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020FF1" w14:textId="77777777" w:rsidR="00E615FE" w:rsidRDefault="00E615FE" w:rsidP="00E615FE">
      <w:pPr>
        <w:jc w:val="both"/>
        <w:rPr>
          <w:rFonts w:asciiTheme="minorHAnsi" w:hAnsiTheme="minorHAnsi"/>
          <w:b/>
          <w:sz w:val="20"/>
          <w:szCs w:val="20"/>
        </w:rPr>
      </w:pPr>
      <w:r>
        <w:rPr>
          <w:rFonts w:asciiTheme="minorHAnsi" w:hAnsiTheme="minorHAnsi"/>
          <w:b/>
          <w:sz w:val="20"/>
          <w:szCs w:val="20"/>
        </w:rPr>
        <w:t>ALAPADATOK</w:t>
      </w:r>
    </w:p>
    <w:p w14:paraId="412A6B97" w14:textId="77777777" w:rsidR="00E615FE" w:rsidRDefault="00E615FE" w:rsidP="00E615FE">
      <w:pPr>
        <w:jc w:val="both"/>
        <w:rPr>
          <w:rFonts w:asciiTheme="minorHAnsi" w:hAnsiTheme="minorHAnsi"/>
          <w:b/>
          <w:sz w:val="20"/>
          <w:szCs w:val="20"/>
        </w:rPr>
      </w:pPr>
    </w:p>
    <w:p w14:paraId="2D50DC3E" w14:textId="77510189" w:rsidR="00E615FE" w:rsidRDefault="00E615FE" w:rsidP="00E615FE">
      <w:pPr>
        <w:autoSpaceDE w:val="0"/>
        <w:autoSpaceDN w:val="0"/>
        <w:adjustRightInd w:val="0"/>
        <w:rPr>
          <w:rFonts w:asciiTheme="minorHAnsi" w:hAnsiTheme="minorHAnsi"/>
          <w:sz w:val="20"/>
          <w:szCs w:val="20"/>
        </w:rPr>
      </w:pPr>
      <w:r w:rsidRPr="00273352">
        <w:rPr>
          <w:rFonts w:asciiTheme="minorHAnsi" w:hAnsiTheme="minorHAnsi"/>
          <w:b/>
          <w:sz w:val="20"/>
          <w:szCs w:val="20"/>
        </w:rPr>
        <w:t>A létesítmény elnevezése, címe</w:t>
      </w:r>
      <w:r w:rsidR="006F6B60">
        <w:rPr>
          <w:rFonts w:asciiTheme="minorHAnsi" w:hAnsiTheme="minorHAnsi"/>
          <w:b/>
          <w:sz w:val="20"/>
          <w:szCs w:val="20"/>
        </w:rPr>
        <w:t xml:space="preserve">: </w:t>
      </w:r>
      <w:r w:rsidR="006F6B60" w:rsidRPr="006F6B60">
        <w:rPr>
          <w:rFonts w:asciiTheme="minorHAnsi" w:hAnsiTheme="minorHAnsi"/>
          <w:bCs/>
          <w:sz w:val="20"/>
          <w:szCs w:val="20"/>
        </w:rPr>
        <w:t>Millennium Háza</w:t>
      </w:r>
      <w:r w:rsidR="001C0093" w:rsidRPr="00273352">
        <w:rPr>
          <w:rFonts w:asciiTheme="minorHAnsi" w:hAnsiTheme="minorHAnsi"/>
          <w:sz w:val="20"/>
          <w:szCs w:val="20"/>
        </w:rPr>
        <w:t xml:space="preserve">, </w:t>
      </w:r>
      <w:r w:rsidR="006F6B60">
        <w:rPr>
          <w:rFonts w:ascii="CenturyGothic" w:eastAsiaTheme="minorHAnsi" w:hAnsi="CenturyGothic" w:cs="CenturyGothic"/>
          <w:sz w:val="20"/>
          <w:szCs w:val="20"/>
          <w:lang w:eastAsia="en-US"/>
        </w:rPr>
        <w:t xml:space="preserve">1146 Budapest, </w:t>
      </w:r>
      <w:proofErr w:type="spellStart"/>
      <w:r w:rsidR="006F6B60">
        <w:rPr>
          <w:rFonts w:ascii="CenturyGothic" w:eastAsiaTheme="minorHAnsi" w:hAnsi="CenturyGothic" w:cs="CenturyGothic"/>
          <w:sz w:val="20"/>
          <w:szCs w:val="20"/>
          <w:lang w:eastAsia="en-US"/>
        </w:rPr>
        <w:t>Olof</w:t>
      </w:r>
      <w:proofErr w:type="spellEnd"/>
      <w:r w:rsidR="006F6B60">
        <w:rPr>
          <w:rFonts w:ascii="CenturyGothic" w:eastAsiaTheme="minorHAnsi" w:hAnsi="CenturyGothic" w:cs="CenturyGothic"/>
          <w:sz w:val="20"/>
          <w:szCs w:val="20"/>
          <w:lang w:eastAsia="en-US"/>
        </w:rPr>
        <w:t xml:space="preserve"> </w:t>
      </w:r>
      <w:proofErr w:type="spellStart"/>
      <w:r w:rsidR="006F6B60">
        <w:rPr>
          <w:rFonts w:ascii="CenturyGothic" w:eastAsiaTheme="minorHAnsi" w:hAnsi="CenturyGothic" w:cs="CenturyGothic"/>
          <w:sz w:val="20"/>
          <w:szCs w:val="20"/>
          <w:lang w:eastAsia="en-US"/>
        </w:rPr>
        <w:t>Palme</w:t>
      </w:r>
      <w:proofErr w:type="spellEnd"/>
      <w:r w:rsidR="006F6B60">
        <w:rPr>
          <w:rFonts w:ascii="CenturyGothic" w:eastAsiaTheme="minorHAnsi" w:hAnsi="CenturyGothic" w:cs="CenturyGothic"/>
          <w:sz w:val="20"/>
          <w:szCs w:val="20"/>
          <w:lang w:eastAsia="en-US"/>
        </w:rPr>
        <w:t xml:space="preserve"> sétány 1.</w:t>
      </w:r>
    </w:p>
    <w:p w14:paraId="26A8AE7C" w14:textId="77777777" w:rsidR="00E615FE" w:rsidRDefault="00E615FE" w:rsidP="00E615FE">
      <w:pPr>
        <w:autoSpaceDE w:val="0"/>
        <w:autoSpaceDN w:val="0"/>
        <w:adjustRightInd w:val="0"/>
        <w:rPr>
          <w:rFonts w:asciiTheme="minorHAnsi" w:hAnsiTheme="minorHAnsi"/>
          <w:b/>
          <w:sz w:val="20"/>
          <w:szCs w:val="20"/>
        </w:rPr>
      </w:pPr>
    </w:p>
    <w:p w14:paraId="303A9261" w14:textId="77777777" w:rsidR="00E615FE" w:rsidRDefault="00E615FE" w:rsidP="00E615FE">
      <w:pPr>
        <w:autoSpaceDE w:val="0"/>
        <w:autoSpaceDN w:val="0"/>
        <w:adjustRightInd w:val="0"/>
        <w:rPr>
          <w:rFonts w:asciiTheme="minorHAnsi" w:hAnsiTheme="minorHAnsi"/>
          <w:b/>
          <w:sz w:val="20"/>
          <w:szCs w:val="20"/>
        </w:rPr>
      </w:pPr>
      <w:r>
        <w:rPr>
          <w:rFonts w:asciiTheme="minorHAnsi" w:hAnsiTheme="minorHAnsi"/>
          <w:b/>
          <w:sz w:val="20"/>
          <w:szCs w:val="20"/>
        </w:rPr>
        <w:t xml:space="preserve">A nevező adatai </w:t>
      </w:r>
      <w:proofErr w:type="gramStart"/>
      <w:r>
        <w:rPr>
          <w:rFonts w:asciiTheme="minorHAnsi" w:hAnsiTheme="minorHAnsi"/>
          <w:b/>
          <w:sz w:val="20"/>
          <w:szCs w:val="20"/>
        </w:rPr>
        <w:t>( név</w:t>
      </w:r>
      <w:proofErr w:type="gramEnd"/>
      <w:r>
        <w:rPr>
          <w:rFonts w:asciiTheme="minorHAnsi" w:hAnsiTheme="minorHAnsi"/>
          <w:b/>
          <w:sz w:val="20"/>
          <w:szCs w:val="20"/>
        </w:rPr>
        <w:t>, cím, felelős személy, telefon, e-mail )</w:t>
      </w:r>
    </w:p>
    <w:p w14:paraId="16021C99" w14:textId="396AEA5D" w:rsidR="00FC51DD" w:rsidRDefault="00A00FD6" w:rsidP="00FC51DD">
      <w:pPr>
        <w:autoSpaceDE w:val="0"/>
        <w:autoSpaceDN w:val="0"/>
        <w:adjustRightInd w:val="0"/>
        <w:rPr>
          <w:rFonts w:asciiTheme="minorHAnsi" w:hAnsiTheme="minorHAnsi"/>
          <w:sz w:val="20"/>
          <w:szCs w:val="20"/>
        </w:rPr>
      </w:pPr>
      <w:r>
        <w:rPr>
          <w:rFonts w:asciiTheme="minorHAnsi" w:hAnsiTheme="minorHAnsi"/>
          <w:sz w:val="20"/>
          <w:szCs w:val="20"/>
        </w:rPr>
        <w:t>Városliget Zrt.</w:t>
      </w:r>
    </w:p>
    <w:p w14:paraId="6A0FC603" w14:textId="67011580" w:rsidR="00FC51DD" w:rsidRDefault="00FC51DD" w:rsidP="00FC51DD">
      <w:pPr>
        <w:autoSpaceDE w:val="0"/>
        <w:autoSpaceDN w:val="0"/>
        <w:adjustRightInd w:val="0"/>
        <w:rPr>
          <w:rFonts w:asciiTheme="minorHAnsi" w:hAnsiTheme="minorHAnsi"/>
          <w:sz w:val="20"/>
          <w:szCs w:val="20"/>
        </w:rPr>
      </w:pPr>
      <w:r>
        <w:rPr>
          <w:rFonts w:asciiTheme="minorHAnsi" w:hAnsiTheme="minorHAnsi"/>
          <w:sz w:val="20"/>
          <w:szCs w:val="20"/>
        </w:rPr>
        <w:t>11</w:t>
      </w:r>
      <w:r w:rsidR="00A00FD6">
        <w:rPr>
          <w:rFonts w:asciiTheme="minorHAnsi" w:hAnsiTheme="minorHAnsi"/>
          <w:sz w:val="20"/>
          <w:szCs w:val="20"/>
        </w:rPr>
        <w:t>46</w:t>
      </w:r>
      <w:r>
        <w:rPr>
          <w:rFonts w:asciiTheme="minorHAnsi" w:hAnsiTheme="minorHAnsi"/>
          <w:sz w:val="20"/>
          <w:szCs w:val="20"/>
        </w:rPr>
        <w:t xml:space="preserve"> Budapest, </w:t>
      </w:r>
      <w:r w:rsidR="00A00FD6">
        <w:rPr>
          <w:rFonts w:asciiTheme="minorHAnsi" w:hAnsiTheme="minorHAnsi"/>
          <w:sz w:val="20"/>
          <w:szCs w:val="20"/>
        </w:rPr>
        <w:t>Dózsa György út 41.</w:t>
      </w:r>
      <w:r>
        <w:rPr>
          <w:rFonts w:asciiTheme="minorHAnsi" w:hAnsiTheme="minorHAnsi"/>
          <w:sz w:val="20"/>
          <w:szCs w:val="20"/>
        </w:rPr>
        <w:t>, Tel.: +36 1</w:t>
      </w:r>
      <w:r w:rsidR="00A00FD6">
        <w:rPr>
          <w:rFonts w:asciiTheme="minorHAnsi" w:hAnsiTheme="minorHAnsi"/>
          <w:sz w:val="20"/>
          <w:szCs w:val="20"/>
        </w:rPr>
        <w:t> 374 3130</w:t>
      </w:r>
      <w:r>
        <w:rPr>
          <w:rFonts w:asciiTheme="minorHAnsi" w:hAnsiTheme="minorHAnsi"/>
          <w:sz w:val="20"/>
          <w:szCs w:val="20"/>
        </w:rPr>
        <w:t xml:space="preserve">, </w:t>
      </w:r>
      <w:hyperlink r:id="rId7" w:history="1">
        <w:r w:rsidR="00A00FD6" w:rsidRPr="00297196">
          <w:rPr>
            <w:rStyle w:val="Hiperhivatkozs"/>
            <w:rFonts w:asciiTheme="minorHAnsi" w:hAnsiTheme="minorHAnsi"/>
            <w:sz w:val="20"/>
            <w:szCs w:val="20"/>
          </w:rPr>
          <w:t>office@ligetbudapest.hu</w:t>
        </w:r>
      </w:hyperlink>
      <w:r w:rsidR="00A00FD6">
        <w:rPr>
          <w:rFonts w:asciiTheme="minorHAnsi" w:hAnsiTheme="minorHAnsi"/>
          <w:sz w:val="20"/>
          <w:szCs w:val="20"/>
        </w:rPr>
        <w:t xml:space="preserve"> </w:t>
      </w:r>
    </w:p>
    <w:p w14:paraId="33027413" w14:textId="77777777" w:rsidR="00A00FD6" w:rsidRPr="00A00FD6" w:rsidRDefault="00A00FD6" w:rsidP="00A00FD6">
      <w:pPr>
        <w:autoSpaceDE w:val="0"/>
        <w:autoSpaceDN w:val="0"/>
        <w:adjustRightInd w:val="0"/>
        <w:rPr>
          <w:rFonts w:asciiTheme="minorHAnsi" w:hAnsiTheme="minorHAnsi"/>
          <w:sz w:val="20"/>
          <w:szCs w:val="20"/>
        </w:rPr>
      </w:pPr>
      <w:r w:rsidRPr="00A00FD6">
        <w:rPr>
          <w:rFonts w:asciiTheme="minorHAnsi" w:hAnsiTheme="minorHAnsi"/>
          <w:sz w:val="20"/>
          <w:szCs w:val="20"/>
        </w:rPr>
        <w:t xml:space="preserve">Dr. </w:t>
      </w:r>
      <w:proofErr w:type="spellStart"/>
      <w:r w:rsidRPr="00A00FD6">
        <w:rPr>
          <w:rFonts w:asciiTheme="minorHAnsi" w:hAnsiTheme="minorHAnsi"/>
          <w:sz w:val="20"/>
          <w:szCs w:val="20"/>
        </w:rPr>
        <w:t>Gyorgyevics</w:t>
      </w:r>
      <w:proofErr w:type="spellEnd"/>
      <w:r w:rsidRPr="00A00FD6">
        <w:rPr>
          <w:rFonts w:asciiTheme="minorHAnsi" w:hAnsiTheme="minorHAnsi"/>
          <w:sz w:val="20"/>
          <w:szCs w:val="20"/>
        </w:rPr>
        <w:t xml:space="preserve"> Benedek vezérigazgató</w:t>
      </w:r>
    </w:p>
    <w:p w14:paraId="546F2C43" w14:textId="77777777" w:rsidR="00E615FE" w:rsidRDefault="00E615FE" w:rsidP="00E615FE">
      <w:pPr>
        <w:autoSpaceDE w:val="0"/>
        <w:autoSpaceDN w:val="0"/>
        <w:adjustRightInd w:val="0"/>
        <w:rPr>
          <w:rFonts w:asciiTheme="minorHAnsi" w:hAnsiTheme="minorHAnsi"/>
          <w:sz w:val="20"/>
          <w:szCs w:val="20"/>
        </w:rPr>
      </w:pPr>
    </w:p>
    <w:p w14:paraId="0C5B06DE" w14:textId="77777777" w:rsidR="00E615FE" w:rsidRDefault="00E615FE" w:rsidP="00E615FE">
      <w:pPr>
        <w:autoSpaceDE w:val="0"/>
        <w:autoSpaceDN w:val="0"/>
        <w:adjustRightInd w:val="0"/>
        <w:rPr>
          <w:rFonts w:asciiTheme="minorHAnsi" w:hAnsiTheme="minorHAnsi"/>
          <w:b/>
          <w:sz w:val="20"/>
          <w:szCs w:val="20"/>
        </w:rPr>
      </w:pPr>
      <w:r>
        <w:rPr>
          <w:rFonts w:asciiTheme="minorHAnsi" w:hAnsiTheme="minorHAnsi"/>
          <w:b/>
          <w:sz w:val="20"/>
          <w:szCs w:val="20"/>
        </w:rPr>
        <w:t>Beruházók adatai (cégnév, cím, felelős személy, telefonszám, e-mail)</w:t>
      </w:r>
    </w:p>
    <w:p w14:paraId="0E26FC6E" w14:textId="336F0F49" w:rsidR="001C0093" w:rsidRPr="00606F5B" w:rsidRDefault="00A00FD6" w:rsidP="00606F5B">
      <w:pPr>
        <w:autoSpaceDE w:val="0"/>
        <w:autoSpaceDN w:val="0"/>
        <w:adjustRightInd w:val="0"/>
        <w:rPr>
          <w:rFonts w:asciiTheme="minorHAnsi" w:hAnsiTheme="minorHAnsi"/>
          <w:sz w:val="20"/>
          <w:szCs w:val="20"/>
        </w:rPr>
      </w:pPr>
      <w:r>
        <w:rPr>
          <w:rFonts w:asciiTheme="minorHAnsi" w:hAnsiTheme="minorHAnsi"/>
          <w:sz w:val="20"/>
          <w:szCs w:val="20"/>
        </w:rPr>
        <w:t>Városliget Zrt.</w:t>
      </w:r>
    </w:p>
    <w:p w14:paraId="08AEC6D4" w14:textId="5F08927C" w:rsidR="001C0093" w:rsidRPr="00606F5B" w:rsidRDefault="00A00FD6" w:rsidP="00606F5B">
      <w:pPr>
        <w:autoSpaceDE w:val="0"/>
        <w:autoSpaceDN w:val="0"/>
        <w:adjustRightInd w:val="0"/>
        <w:rPr>
          <w:rFonts w:asciiTheme="minorHAnsi" w:hAnsiTheme="minorHAnsi"/>
          <w:sz w:val="20"/>
          <w:szCs w:val="20"/>
        </w:rPr>
      </w:pPr>
      <w:r w:rsidRPr="00A00FD6">
        <w:rPr>
          <w:rFonts w:asciiTheme="minorHAnsi" w:hAnsiTheme="minorHAnsi"/>
          <w:sz w:val="20"/>
          <w:szCs w:val="20"/>
        </w:rPr>
        <w:t>1146 Budapest, Dózsa György út 41</w:t>
      </w:r>
      <w:r w:rsidR="00FC51DD" w:rsidRPr="00606F5B">
        <w:rPr>
          <w:rFonts w:asciiTheme="minorHAnsi" w:hAnsiTheme="minorHAnsi"/>
          <w:sz w:val="20"/>
          <w:szCs w:val="20"/>
        </w:rPr>
        <w:t>.</w:t>
      </w:r>
      <w:r w:rsidR="001C0093" w:rsidRPr="00606F5B">
        <w:rPr>
          <w:rFonts w:asciiTheme="minorHAnsi" w:hAnsiTheme="minorHAnsi"/>
          <w:sz w:val="20"/>
          <w:szCs w:val="20"/>
        </w:rPr>
        <w:t>, Tel.: +36 1</w:t>
      </w:r>
      <w:r>
        <w:rPr>
          <w:rFonts w:asciiTheme="minorHAnsi" w:hAnsiTheme="minorHAnsi"/>
          <w:sz w:val="20"/>
          <w:szCs w:val="20"/>
        </w:rPr>
        <w:t> 374 3130</w:t>
      </w:r>
      <w:r w:rsidR="001C0093" w:rsidRPr="00606F5B">
        <w:rPr>
          <w:rFonts w:asciiTheme="minorHAnsi" w:hAnsiTheme="minorHAnsi"/>
          <w:sz w:val="20"/>
          <w:szCs w:val="20"/>
        </w:rPr>
        <w:t>, email</w:t>
      </w:r>
      <w:r w:rsidR="00606F5B" w:rsidRPr="00606F5B">
        <w:rPr>
          <w:rFonts w:asciiTheme="minorHAnsi" w:hAnsiTheme="minorHAnsi"/>
          <w:sz w:val="20"/>
          <w:szCs w:val="20"/>
        </w:rPr>
        <w:t xml:space="preserve">: </w:t>
      </w:r>
      <w:hyperlink r:id="rId8" w:history="1">
        <w:r w:rsidRPr="00297196">
          <w:rPr>
            <w:rStyle w:val="Hiperhivatkozs"/>
            <w:rFonts w:asciiTheme="minorHAnsi" w:hAnsiTheme="minorHAnsi"/>
            <w:sz w:val="20"/>
            <w:szCs w:val="20"/>
          </w:rPr>
          <w:t>office@ligetbudapest.hu</w:t>
        </w:r>
      </w:hyperlink>
      <w:r w:rsidR="00606F5B">
        <w:rPr>
          <w:rFonts w:asciiTheme="minorHAnsi" w:hAnsiTheme="minorHAnsi"/>
          <w:sz w:val="20"/>
          <w:szCs w:val="20"/>
        </w:rPr>
        <w:t xml:space="preserve"> </w:t>
      </w:r>
    </w:p>
    <w:p w14:paraId="3E9DCFE8" w14:textId="674CC72C" w:rsidR="00606F5B" w:rsidRPr="00606F5B" w:rsidRDefault="00A00FD6" w:rsidP="00606F5B">
      <w:pPr>
        <w:autoSpaceDE w:val="0"/>
        <w:autoSpaceDN w:val="0"/>
        <w:adjustRightInd w:val="0"/>
        <w:rPr>
          <w:rFonts w:asciiTheme="minorHAnsi" w:hAnsiTheme="minorHAnsi"/>
          <w:sz w:val="20"/>
          <w:szCs w:val="20"/>
        </w:rPr>
      </w:pPr>
      <w:bookmarkStart w:id="0" w:name="_Hlk51149581"/>
      <w:r>
        <w:rPr>
          <w:rFonts w:asciiTheme="minorHAnsi" w:hAnsiTheme="minorHAnsi"/>
          <w:sz w:val="20"/>
          <w:szCs w:val="20"/>
        </w:rPr>
        <w:t xml:space="preserve">Dr. </w:t>
      </w:r>
      <w:proofErr w:type="spellStart"/>
      <w:r>
        <w:rPr>
          <w:rFonts w:asciiTheme="minorHAnsi" w:hAnsiTheme="minorHAnsi"/>
          <w:sz w:val="20"/>
          <w:szCs w:val="20"/>
        </w:rPr>
        <w:t>Gyorgyevics</w:t>
      </w:r>
      <w:proofErr w:type="spellEnd"/>
      <w:r>
        <w:rPr>
          <w:rFonts w:asciiTheme="minorHAnsi" w:hAnsiTheme="minorHAnsi"/>
          <w:sz w:val="20"/>
          <w:szCs w:val="20"/>
        </w:rPr>
        <w:t xml:space="preserve"> Benedek</w:t>
      </w:r>
      <w:r w:rsidR="00606F5B" w:rsidRPr="00606F5B">
        <w:rPr>
          <w:rFonts w:asciiTheme="minorHAnsi" w:hAnsiTheme="minorHAnsi"/>
          <w:sz w:val="20"/>
          <w:szCs w:val="20"/>
        </w:rPr>
        <w:t> vezérigazgató</w:t>
      </w:r>
    </w:p>
    <w:bookmarkEnd w:id="0"/>
    <w:p w14:paraId="7A9ED1F3" w14:textId="77777777" w:rsidR="00E615FE" w:rsidRDefault="00E615FE" w:rsidP="00E615FE">
      <w:pPr>
        <w:autoSpaceDE w:val="0"/>
        <w:autoSpaceDN w:val="0"/>
        <w:adjustRightInd w:val="0"/>
        <w:rPr>
          <w:rFonts w:asciiTheme="minorHAnsi" w:hAnsiTheme="minorHAnsi"/>
          <w:sz w:val="20"/>
          <w:szCs w:val="20"/>
        </w:rPr>
      </w:pPr>
    </w:p>
    <w:p w14:paraId="45A5F443" w14:textId="77777777" w:rsidR="00E615FE" w:rsidRDefault="00E615FE" w:rsidP="00E615FE">
      <w:pPr>
        <w:autoSpaceDE w:val="0"/>
        <w:autoSpaceDN w:val="0"/>
        <w:adjustRightInd w:val="0"/>
        <w:rPr>
          <w:rFonts w:asciiTheme="minorHAnsi" w:hAnsiTheme="minorHAnsi"/>
          <w:b/>
          <w:sz w:val="20"/>
          <w:szCs w:val="20"/>
        </w:rPr>
      </w:pPr>
      <w:r>
        <w:rPr>
          <w:rFonts w:asciiTheme="minorHAnsi" w:hAnsiTheme="minorHAnsi"/>
          <w:b/>
          <w:sz w:val="20"/>
          <w:szCs w:val="20"/>
        </w:rPr>
        <w:t>Tervező, adatai</w:t>
      </w:r>
    </w:p>
    <w:p w14:paraId="0A988051" w14:textId="77777777" w:rsidR="00E615FE" w:rsidRDefault="00E615FE" w:rsidP="00E615FE">
      <w:pPr>
        <w:autoSpaceDE w:val="0"/>
        <w:autoSpaceDN w:val="0"/>
        <w:adjustRightInd w:val="0"/>
        <w:rPr>
          <w:rFonts w:asciiTheme="minorHAnsi" w:hAnsiTheme="minorHAnsi"/>
          <w:sz w:val="20"/>
          <w:szCs w:val="20"/>
        </w:rPr>
      </w:pPr>
      <w:r>
        <w:rPr>
          <w:rFonts w:asciiTheme="minorHAnsi" w:hAnsiTheme="minorHAnsi"/>
          <w:sz w:val="20"/>
          <w:szCs w:val="20"/>
        </w:rPr>
        <w:t>ARCHI-KON Építészeti Tervező-Szervező Kft.</w:t>
      </w:r>
    </w:p>
    <w:p w14:paraId="15FCFDC0" w14:textId="0EBD0FAC" w:rsidR="00E615FE" w:rsidRDefault="00E615FE" w:rsidP="00E615FE">
      <w:pPr>
        <w:autoSpaceDE w:val="0"/>
        <w:autoSpaceDN w:val="0"/>
        <w:adjustRightInd w:val="0"/>
        <w:rPr>
          <w:rFonts w:asciiTheme="minorHAnsi" w:hAnsiTheme="minorHAnsi"/>
          <w:sz w:val="20"/>
          <w:szCs w:val="20"/>
        </w:rPr>
      </w:pPr>
      <w:r>
        <w:rPr>
          <w:rFonts w:asciiTheme="minorHAnsi" w:hAnsiTheme="minorHAnsi"/>
          <w:sz w:val="20"/>
          <w:szCs w:val="20"/>
        </w:rPr>
        <w:t>1114 Budapest, Bartók Béla út 61., Tel.: +36 1</w:t>
      </w:r>
      <w:r w:rsidR="006F6B60">
        <w:rPr>
          <w:rFonts w:asciiTheme="minorHAnsi" w:hAnsiTheme="minorHAnsi"/>
          <w:sz w:val="20"/>
          <w:szCs w:val="20"/>
        </w:rPr>
        <w:t> </w:t>
      </w:r>
      <w:r>
        <w:rPr>
          <w:rFonts w:asciiTheme="minorHAnsi" w:hAnsiTheme="minorHAnsi"/>
          <w:sz w:val="20"/>
          <w:szCs w:val="20"/>
        </w:rPr>
        <w:t>209</w:t>
      </w:r>
      <w:r w:rsidR="006F6B60">
        <w:rPr>
          <w:rFonts w:asciiTheme="minorHAnsi" w:hAnsiTheme="minorHAnsi"/>
          <w:sz w:val="20"/>
          <w:szCs w:val="20"/>
        </w:rPr>
        <w:t xml:space="preserve"> </w:t>
      </w:r>
      <w:r>
        <w:rPr>
          <w:rFonts w:asciiTheme="minorHAnsi" w:hAnsiTheme="minorHAnsi"/>
          <w:sz w:val="20"/>
          <w:szCs w:val="20"/>
        </w:rPr>
        <w:t>9376</w:t>
      </w:r>
      <w:r w:rsidR="001C0093">
        <w:rPr>
          <w:rFonts w:asciiTheme="minorHAnsi" w:hAnsiTheme="minorHAnsi"/>
          <w:sz w:val="20"/>
          <w:szCs w:val="20"/>
        </w:rPr>
        <w:t xml:space="preserve">, </w:t>
      </w:r>
      <w:hyperlink r:id="rId9" w:history="1">
        <w:r w:rsidR="00FC51DD" w:rsidRPr="00D61E63">
          <w:rPr>
            <w:rStyle w:val="Hiperhivatkozs"/>
            <w:rFonts w:asciiTheme="minorHAnsi" w:hAnsiTheme="minorHAnsi"/>
            <w:sz w:val="20"/>
            <w:szCs w:val="20"/>
          </w:rPr>
          <w:t>office@archikon.hu</w:t>
        </w:r>
      </w:hyperlink>
      <w:r w:rsidR="00FC51DD">
        <w:rPr>
          <w:rFonts w:asciiTheme="minorHAnsi" w:hAnsiTheme="minorHAnsi"/>
          <w:sz w:val="20"/>
          <w:szCs w:val="20"/>
        </w:rPr>
        <w:t xml:space="preserve"> </w:t>
      </w:r>
    </w:p>
    <w:p w14:paraId="259F61DA" w14:textId="668DA89D" w:rsidR="00E615FE" w:rsidRDefault="00E615FE" w:rsidP="00E615FE">
      <w:pPr>
        <w:autoSpaceDE w:val="0"/>
        <w:autoSpaceDN w:val="0"/>
        <w:adjustRightInd w:val="0"/>
        <w:rPr>
          <w:rFonts w:asciiTheme="minorHAnsi" w:hAnsiTheme="minorHAnsi"/>
          <w:sz w:val="20"/>
          <w:szCs w:val="20"/>
        </w:rPr>
      </w:pPr>
      <w:r>
        <w:rPr>
          <w:rFonts w:asciiTheme="minorHAnsi" w:hAnsiTheme="minorHAnsi"/>
          <w:sz w:val="20"/>
          <w:szCs w:val="20"/>
        </w:rPr>
        <w:t>Nagy Csaba ügyvezető és Pólus Károly ügyvezető</w:t>
      </w:r>
    </w:p>
    <w:p w14:paraId="638A7CE1" w14:textId="52E5A884" w:rsidR="00AA3343" w:rsidRDefault="00AA3343" w:rsidP="00E615FE">
      <w:pPr>
        <w:autoSpaceDE w:val="0"/>
        <w:autoSpaceDN w:val="0"/>
        <w:adjustRightInd w:val="0"/>
        <w:rPr>
          <w:rFonts w:asciiTheme="minorHAnsi" w:hAnsiTheme="minorHAnsi"/>
          <w:sz w:val="20"/>
          <w:szCs w:val="20"/>
        </w:rPr>
      </w:pPr>
    </w:p>
    <w:p w14:paraId="0B3DA416" w14:textId="035515EA" w:rsidR="00AA3343" w:rsidRPr="00AA3343" w:rsidRDefault="00AA3343" w:rsidP="00AA3343">
      <w:pPr>
        <w:autoSpaceDE w:val="0"/>
        <w:autoSpaceDN w:val="0"/>
        <w:adjustRightInd w:val="0"/>
        <w:rPr>
          <w:rFonts w:asciiTheme="minorHAnsi" w:hAnsiTheme="minorHAnsi"/>
          <w:b/>
          <w:bCs/>
          <w:sz w:val="20"/>
          <w:szCs w:val="20"/>
        </w:rPr>
      </w:pPr>
      <w:r w:rsidRPr="00AA3343">
        <w:rPr>
          <w:rFonts w:asciiTheme="minorHAnsi" w:hAnsiTheme="minorHAnsi"/>
          <w:b/>
          <w:bCs/>
          <w:sz w:val="20"/>
          <w:szCs w:val="20"/>
        </w:rPr>
        <w:t>F</w:t>
      </w:r>
      <w:r w:rsidRPr="00AA3343">
        <w:rPr>
          <w:rFonts w:asciiTheme="minorHAnsi" w:hAnsiTheme="minorHAnsi"/>
          <w:b/>
          <w:bCs/>
          <w:sz w:val="20"/>
          <w:szCs w:val="20"/>
        </w:rPr>
        <w:t xml:space="preserve">elelős tervező                             </w:t>
      </w:r>
    </w:p>
    <w:p w14:paraId="5DCEDD80" w14:textId="72365419" w:rsid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ARCHI-KON Kft., Nagy Csaba, Pólus Károly</w:t>
      </w:r>
    </w:p>
    <w:p w14:paraId="294535BA" w14:textId="77777777" w:rsidR="00AA3343" w:rsidRPr="00AA3343" w:rsidRDefault="00AA3343" w:rsidP="00AA3343">
      <w:pPr>
        <w:autoSpaceDE w:val="0"/>
        <w:autoSpaceDN w:val="0"/>
        <w:adjustRightInd w:val="0"/>
        <w:rPr>
          <w:rFonts w:asciiTheme="minorHAnsi" w:hAnsiTheme="minorHAnsi"/>
          <w:sz w:val="20"/>
          <w:szCs w:val="20"/>
        </w:rPr>
      </w:pPr>
    </w:p>
    <w:p w14:paraId="7F7C08B2" w14:textId="5DAAD4F5" w:rsidR="00AA3343" w:rsidRPr="00AA3343" w:rsidRDefault="00AA3343" w:rsidP="00AA3343">
      <w:pPr>
        <w:autoSpaceDE w:val="0"/>
        <w:autoSpaceDN w:val="0"/>
        <w:adjustRightInd w:val="0"/>
        <w:rPr>
          <w:rFonts w:asciiTheme="minorHAnsi" w:hAnsiTheme="minorHAnsi"/>
          <w:b/>
          <w:bCs/>
          <w:sz w:val="20"/>
          <w:szCs w:val="20"/>
        </w:rPr>
      </w:pPr>
      <w:r w:rsidRPr="00AA3343">
        <w:rPr>
          <w:rFonts w:asciiTheme="minorHAnsi" w:hAnsiTheme="minorHAnsi"/>
          <w:b/>
          <w:bCs/>
          <w:sz w:val="20"/>
          <w:szCs w:val="20"/>
        </w:rPr>
        <w:t>É</w:t>
      </w:r>
      <w:r w:rsidRPr="00AA3343">
        <w:rPr>
          <w:rFonts w:asciiTheme="minorHAnsi" w:hAnsiTheme="minorHAnsi"/>
          <w:b/>
          <w:bCs/>
          <w:sz w:val="20"/>
          <w:szCs w:val="20"/>
        </w:rPr>
        <w:t>pítész társtervező                     </w:t>
      </w:r>
    </w:p>
    <w:p w14:paraId="64146199" w14:textId="7DB8AB51" w:rsid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ARCHI-KON Kft., Timár-Major Krisztina, Benedek Botond</w:t>
      </w:r>
    </w:p>
    <w:p w14:paraId="30914D58" w14:textId="77777777" w:rsidR="00AA3343" w:rsidRPr="00AA3343" w:rsidRDefault="00AA3343" w:rsidP="00AA3343">
      <w:pPr>
        <w:autoSpaceDE w:val="0"/>
        <w:autoSpaceDN w:val="0"/>
        <w:adjustRightInd w:val="0"/>
        <w:rPr>
          <w:rFonts w:asciiTheme="minorHAnsi" w:hAnsiTheme="minorHAnsi"/>
          <w:sz w:val="20"/>
          <w:szCs w:val="20"/>
        </w:rPr>
      </w:pPr>
    </w:p>
    <w:p w14:paraId="206BEF3D" w14:textId="605E3600" w:rsidR="00AA3343" w:rsidRPr="00AA3343" w:rsidRDefault="00AA3343" w:rsidP="00AA3343">
      <w:pPr>
        <w:autoSpaceDE w:val="0"/>
        <w:autoSpaceDN w:val="0"/>
        <w:adjustRightInd w:val="0"/>
        <w:rPr>
          <w:rFonts w:asciiTheme="minorHAnsi" w:hAnsiTheme="minorHAnsi"/>
          <w:b/>
          <w:bCs/>
          <w:sz w:val="20"/>
          <w:szCs w:val="20"/>
        </w:rPr>
      </w:pPr>
      <w:r w:rsidRPr="00AA3343">
        <w:rPr>
          <w:rFonts w:asciiTheme="minorHAnsi" w:hAnsiTheme="minorHAnsi"/>
          <w:b/>
          <w:bCs/>
          <w:sz w:val="20"/>
          <w:szCs w:val="20"/>
        </w:rPr>
        <w:t>É</w:t>
      </w:r>
      <w:r w:rsidRPr="00AA3343">
        <w:rPr>
          <w:rFonts w:asciiTheme="minorHAnsi" w:hAnsiTheme="minorHAnsi"/>
          <w:b/>
          <w:bCs/>
          <w:sz w:val="20"/>
          <w:szCs w:val="20"/>
        </w:rPr>
        <w:t xml:space="preserve">pítész munkatárs                 </w:t>
      </w:r>
    </w:p>
    <w:p w14:paraId="29469B00" w14:textId="77777777" w:rsid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 xml:space="preserve">Long </w:t>
      </w:r>
      <w:proofErr w:type="spellStart"/>
      <w:r w:rsidRPr="00AA3343">
        <w:rPr>
          <w:rFonts w:asciiTheme="minorHAnsi" w:hAnsiTheme="minorHAnsi"/>
          <w:sz w:val="20"/>
          <w:szCs w:val="20"/>
        </w:rPr>
        <w:t>Yining</w:t>
      </w:r>
      <w:proofErr w:type="spellEnd"/>
      <w:r w:rsidRPr="00AA3343">
        <w:rPr>
          <w:rFonts w:asciiTheme="minorHAnsi" w:hAnsiTheme="minorHAnsi"/>
          <w:sz w:val="20"/>
          <w:szCs w:val="20"/>
        </w:rPr>
        <w:t xml:space="preserve">, </w:t>
      </w:r>
      <w:proofErr w:type="spellStart"/>
      <w:r w:rsidRPr="00AA3343">
        <w:rPr>
          <w:rFonts w:asciiTheme="minorHAnsi" w:hAnsiTheme="minorHAnsi"/>
          <w:sz w:val="20"/>
          <w:szCs w:val="20"/>
        </w:rPr>
        <w:t>Várhidi</w:t>
      </w:r>
      <w:proofErr w:type="spellEnd"/>
      <w:r w:rsidRPr="00AA3343">
        <w:rPr>
          <w:rFonts w:asciiTheme="minorHAnsi" w:hAnsiTheme="minorHAnsi"/>
          <w:sz w:val="20"/>
          <w:szCs w:val="20"/>
        </w:rPr>
        <w:t xml:space="preserve"> Bence</w:t>
      </w:r>
    </w:p>
    <w:p w14:paraId="7CF10C36" w14:textId="07CB9CAF" w:rsidR="00AA3343" w:rsidRP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 xml:space="preserve"> </w:t>
      </w:r>
    </w:p>
    <w:p w14:paraId="277A6682" w14:textId="47015CE8" w:rsidR="00AA3343" w:rsidRPr="00AA3343" w:rsidRDefault="00AA3343" w:rsidP="00AA3343">
      <w:pPr>
        <w:autoSpaceDE w:val="0"/>
        <w:autoSpaceDN w:val="0"/>
        <w:adjustRightInd w:val="0"/>
        <w:rPr>
          <w:rFonts w:asciiTheme="minorHAnsi" w:hAnsiTheme="minorHAnsi"/>
          <w:b/>
          <w:bCs/>
          <w:sz w:val="20"/>
          <w:szCs w:val="20"/>
        </w:rPr>
      </w:pPr>
      <w:r w:rsidRPr="00AA3343">
        <w:rPr>
          <w:rFonts w:asciiTheme="minorHAnsi" w:hAnsiTheme="minorHAnsi"/>
          <w:b/>
          <w:bCs/>
          <w:sz w:val="20"/>
          <w:szCs w:val="20"/>
        </w:rPr>
        <w:t>B</w:t>
      </w:r>
      <w:r w:rsidRPr="00AA3343">
        <w:rPr>
          <w:rFonts w:asciiTheme="minorHAnsi" w:hAnsiTheme="minorHAnsi"/>
          <w:b/>
          <w:bCs/>
          <w:sz w:val="20"/>
          <w:szCs w:val="20"/>
        </w:rPr>
        <w:t>elsőépítész tervező               </w:t>
      </w:r>
    </w:p>
    <w:p w14:paraId="2B0B4791" w14:textId="030847F5" w:rsid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ARCHI-KON Kft., Timár-Major Krisztina (közösségi terek)</w:t>
      </w:r>
    </w:p>
    <w:p w14:paraId="61E40107" w14:textId="77777777" w:rsidR="00AA3343" w:rsidRDefault="00AA3343" w:rsidP="00AA3343">
      <w:pPr>
        <w:autoSpaceDE w:val="0"/>
        <w:autoSpaceDN w:val="0"/>
        <w:adjustRightInd w:val="0"/>
        <w:rPr>
          <w:rFonts w:asciiTheme="minorHAnsi" w:hAnsiTheme="minorHAnsi"/>
          <w:sz w:val="20"/>
          <w:szCs w:val="20"/>
        </w:rPr>
      </w:pPr>
      <w:r w:rsidRPr="00AA3343">
        <w:rPr>
          <w:rFonts w:asciiTheme="minorHAnsi" w:hAnsiTheme="minorHAnsi"/>
          <w:sz w:val="20"/>
          <w:szCs w:val="20"/>
        </w:rPr>
        <w:t xml:space="preserve">Kiss Miklós, </w:t>
      </w:r>
      <w:proofErr w:type="spellStart"/>
      <w:r w:rsidRPr="00AA3343">
        <w:rPr>
          <w:rFonts w:asciiTheme="minorHAnsi" w:hAnsiTheme="minorHAnsi"/>
          <w:sz w:val="20"/>
          <w:szCs w:val="20"/>
        </w:rPr>
        <w:t>Mangel-Hóbor</w:t>
      </w:r>
      <w:proofErr w:type="spellEnd"/>
      <w:r w:rsidRPr="00AA3343">
        <w:rPr>
          <w:rFonts w:asciiTheme="minorHAnsi" w:hAnsiTheme="minorHAnsi"/>
          <w:sz w:val="20"/>
          <w:szCs w:val="20"/>
        </w:rPr>
        <w:t xml:space="preserve"> Eszter (étterem)</w:t>
      </w:r>
    </w:p>
    <w:p w14:paraId="1E61068A" w14:textId="63C6EFA2" w:rsidR="00AA3343" w:rsidRPr="00AA3343" w:rsidRDefault="00AA3343" w:rsidP="00AA3343">
      <w:pPr>
        <w:autoSpaceDE w:val="0"/>
        <w:autoSpaceDN w:val="0"/>
        <w:adjustRightInd w:val="0"/>
        <w:rPr>
          <w:rFonts w:asciiTheme="minorHAnsi" w:hAnsiTheme="minorHAnsi"/>
          <w:sz w:val="20"/>
          <w:szCs w:val="20"/>
        </w:rPr>
      </w:pPr>
      <w:proofErr w:type="spellStart"/>
      <w:r w:rsidRPr="00AA3343">
        <w:rPr>
          <w:rFonts w:asciiTheme="minorHAnsi" w:hAnsiTheme="minorHAnsi"/>
          <w:sz w:val="20"/>
          <w:szCs w:val="20"/>
        </w:rPr>
        <w:t>Taraczky</w:t>
      </w:r>
      <w:proofErr w:type="spellEnd"/>
      <w:r w:rsidRPr="00AA3343">
        <w:rPr>
          <w:rFonts w:asciiTheme="minorHAnsi" w:hAnsiTheme="minorHAnsi"/>
          <w:sz w:val="20"/>
          <w:szCs w:val="20"/>
        </w:rPr>
        <w:t xml:space="preserve"> Dániel (kiállítótér)</w:t>
      </w:r>
    </w:p>
    <w:p w14:paraId="5A6DA882" w14:textId="77777777" w:rsidR="00E615FE" w:rsidRDefault="00E615FE" w:rsidP="00E615FE">
      <w:pPr>
        <w:autoSpaceDE w:val="0"/>
        <w:autoSpaceDN w:val="0"/>
        <w:adjustRightInd w:val="0"/>
        <w:rPr>
          <w:rFonts w:asciiTheme="minorHAnsi" w:hAnsiTheme="minorHAnsi"/>
          <w:b/>
          <w:sz w:val="20"/>
          <w:szCs w:val="20"/>
        </w:rPr>
      </w:pPr>
    </w:p>
    <w:p w14:paraId="0FC0E486" w14:textId="77777777" w:rsidR="00E615FE" w:rsidRDefault="00E615FE" w:rsidP="00E615FE">
      <w:pPr>
        <w:autoSpaceDE w:val="0"/>
        <w:autoSpaceDN w:val="0"/>
        <w:adjustRightInd w:val="0"/>
        <w:rPr>
          <w:rFonts w:asciiTheme="minorHAnsi" w:hAnsiTheme="minorHAnsi"/>
          <w:b/>
          <w:sz w:val="20"/>
          <w:szCs w:val="20"/>
        </w:rPr>
      </w:pPr>
      <w:r>
        <w:rPr>
          <w:rFonts w:asciiTheme="minorHAnsi" w:hAnsiTheme="minorHAnsi"/>
          <w:b/>
          <w:sz w:val="20"/>
          <w:szCs w:val="20"/>
        </w:rPr>
        <w:t>Kivitelező adatai</w:t>
      </w:r>
    </w:p>
    <w:p w14:paraId="760B9E40" w14:textId="1F6411DD" w:rsidR="00E615FE" w:rsidRPr="00E615FE" w:rsidRDefault="00A00FD6" w:rsidP="00E615FE">
      <w:pPr>
        <w:autoSpaceDE w:val="0"/>
        <w:autoSpaceDN w:val="0"/>
        <w:adjustRightInd w:val="0"/>
        <w:rPr>
          <w:rFonts w:asciiTheme="minorHAnsi" w:hAnsiTheme="minorHAnsi"/>
          <w:sz w:val="20"/>
          <w:szCs w:val="20"/>
        </w:rPr>
      </w:pPr>
      <w:proofErr w:type="spellStart"/>
      <w:r>
        <w:rPr>
          <w:rFonts w:asciiTheme="minorHAnsi" w:hAnsiTheme="minorHAnsi"/>
          <w:sz w:val="20"/>
          <w:szCs w:val="20"/>
        </w:rPr>
        <w:t>Épkar</w:t>
      </w:r>
      <w:proofErr w:type="spellEnd"/>
      <w:r>
        <w:rPr>
          <w:rFonts w:asciiTheme="minorHAnsi" w:hAnsiTheme="minorHAnsi"/>
          <w:sz w:val="20"/>
          <w:szCs w:val="20"/>
        </w:rPr>
        <w:t xml:space="preserve"> Zrt.</w:t>
      </w:r>
    </w:p>
    <w:p w14:paraId="06134F52" w14:textId="629C80C3" w:rsidR="00FC51DD" w:rsidRDefault="00FC51DD" w:rsidP="00E615FE">
      <w:pPr>
        <w:autoSpaceDE w:val="0"/>
        <w:autoSpaceDN w:val="0"/>
        <w:adjustRightInd w:val="0"/>
      </w:pPr>
      <w:r w:rsidRPr="00FC51DD">
        <w:rPr>
          <w:rFonts w:asciiTheme="minorHAnsi" w:hAnsiTheme="minorHAnsi"/>
          <w:sz w:val="20"/>
          <w:szCs w:val="20"/>
        </w:rPr>
        <w:t>1</w:t>
      </w:r>
      <w:r w:rsidR="00A00FD6">
        <w:rPr>
          <w:rFonts w:asciiTheme="minorHAnsi" w:hAnsiTheme="minorHAnsi"/>
          <w:sz w:val="20"/>
          <w:szCs w:val="20"/>
        </w:rPr>
        <w:t>149</w:t>
      </w:r>
      <w:r w:rsidRPr="00FC51DD">
        <w:rPr>
          <w:rFonts w:asciiTheme="minorHAnsi" w:hAnsiTheme="minorHAnsi"/>
          <w:sz w:val="20"/>
          <w:szCs w:val="20"/>
        </w:rPr>
        <w:t xml:space="preserve"> Budapest, </w:t>
      </w:r>
      <w:r w:rsidR="00A00FD6">
        <w:rPr>
          <w:rFonts w:asciiTheme="minorHAnsi" w:hAnsiTheme="minorHAnsi"/>
          <w:sz w:val="20"/>
          <w:szCs w:val="20"/>
        </w:rPr>
        <w:t>Egressy út 28-30.</w:t>
      </w:r>
      <w:r w:rsidR="00E615FE" w:rsidRPr="00FC51DD">
        <w:t>,</w:t>
      </w:r>
      <w:r w:rsidR="00E615FE">
        <w:rPr>
          <w:rStyle w:val="xbe"/>
          <w:rFonts w:asciiTheme="minorHAnsi" w:hAnsiTheme="minorHAnsi"/>
          <w:sz w:val="20"/>
          <w:szCs w:val="20"/>
        </w:rPr>
        <w:t xml:space="preserve"> </w:t>
      </w:r>
      <w:r w:rsidR="00E615FE" w:rsidRPr="00E615FE">
        <w:rPr>
          <w:rFonts w:asciiTheme="minorHAnsi" w:hAnsiTheme="minorHAnsi"/>
          <w:sz w:val="20"/>
          <w:szCs w:val="20"/>
        </w:rPr>
        <w:t>Tel.: +36</w:t>
      </w:r>
      <w:r w:rsidR="00E615FE">
        <w:rPr>
          <w:rFonts w:asciiTheme="minorHAnsi" w:hAnsiTheme="minorHAnsi"/>
          <w:sz w:val="20"/>
          <w:szCs w:val="20"/>
        </w:rPr>
        <w:t xml:space="preserve"> </w:t>
      </w:r>
      <w:r>
        <w:rPr>
          <w:rFonts w:asciiTheme="minorHAnsi" w:hAnsiTheme="minorHAnsi"/>
          <w:sz w:val="20"/>
          <w:szCs w:val="20"/>
        </w:rPr>
        <w:t>1</w:t>
      </w:r>
      <w:r w:rsidR="00A00FD6">
        <w:rPr>
          <w:rFonts w:asciiTheme="minorHAnsi" w:hAnsiTheme="minorHAnsi"/>
          <w:sz w:val="20"/>
          <w:szCs w:val="20"/>
        </w:rPr>
        <w:t> 422 3550</w:t>
      </w:r>
      <w:r w:rsidR="001C0093">
        <w:rPr>
          <w:rFonts w:asciiTheme="minorHAnsi" w:hAnsiTheme="minorHAnsi"/>
          <w:sz w:val="20"/>
          <w:szCs w:val="20"/>
        </w:rPr>
        <w:t xml:space="preserve">, </w:t>
      </w:r>
      <w:hyperlink r:id="rId10" w:history="1">
        <w:r w:rsidR="00A00FD6" w:rsidRPr="00297196">
          <w:rPr>
            <w:rStyle w:val="Hiperhivatkozs"/>
            <w:rFonts w:asciiTheme="minorHAnsi" w:hAnsiTheme="minorHAnsi"/>
            <w:sz w:val="20"/>
            <w:szCs w:val="20"/>
          </w:rPr>
          <w:t>info@epkar.hu</w:t>
        </w:r>
      </w:hyperlink>
      <w:r>
        <w:rPr>
          <w:rFonts w:asciiTheme="minorHAnsi" w:hAnsiTheme="minorHAnsi"/>
          <w:sz w:val="20"/>
          <w:szCs w:val="20"/>
        </w:rPr>
        <w:t xml:space="preserve">  </w:t>
      </w:r>
    </w:p>
    <w:p w14:paraId="443C96E3" w14:textId="0916BBFE" w:rsidR="00B1717C" w:rsidRPr="00CB5FEE" w:rsidRDefault="00CB5FEE" w:rsidP="00E615FE">
      <w:pPr>
        <w:autoSpaceDE w:val="0"/>
        <w:autoSpaceDN w:val="0"/>
        <w:adjustRightInd w:val="0"/>
        <w:rPr>
          <w:rFonts w:asciiTheme="minorHAnsi" w:hAnsiTheme="minorHAnsi"/>
          <w:bCs/>
          <w:sz w:val="20"/>
          <w:szCs w:val="20"/>
        </w:rPr>
      </w:pPr>
      <w:proofErr w:type="spellStart"/>
      <w:r w:rsidRPr="00CB5FEE">
        <w:rPr>
          <w:rFonts w:asciiTheme="minorHAnsi" w:hAnsiTheme="minorHAnsi"/>
          <w:bCs/>
          <w:sz w:val="20"/>
          <w:szCs w:val="20"/>
        </w:rPr>
        <w:t>Szeivolt</w:t>
      </w:r>
      <w:proofErr w:type="spellEnd"/>
      <w:r w:rsidRPr="00CB5FEE">
        <w:rPr>
          <w:rFonts w:asciiTheme="minorHAnsi" w:hAnsiTheme="minorHAnsi"/>
          <w:bCs/>
          <w:sz w:val="20"/>
          <w:szCs w:val="20"/>
        </w:rPr>
        <w:t xml:space="preserve"> István vezérigazgató</w:t>
      </w:r>
    </w:p>
    <w:p w14:paraId="6EC8C5B6" w14:textId="77777777" w:rsidR="000050EE" w:rsidRDefault="000050EE" w:rsidP="00E615FE">
      <w:pPr>
        <w:autoSpaceDE w:val="0"/>
        <w:autoSpaceDN w:val="0"/>
        <w:adjustRightInd w:val="0"/>
        <w:rPr>
          <w:rFonts w:asciiTheme="minorHAnsi" w:hAnsiTheme="minorHAnsi"/>
          <w:b/>
          <w:sz w:val="20"/>
          <w:szCs w:val="20"/>
        </w:rPr>
      </w:pPr>
    </w:p>
    <w:p w14:paraId="69C69790" w14:textId="77777777" w:rsidR="00E615FE" w:rsidRDefault="00E615FE" w:rsidP="00E615FE">
      <w:pPr>
        <w:autoSpaceDE w:val="0"/>
        <w:autoSpaceDN w:val="0"/>
        <w:adjustRightInd w:val="0"/>
        <w:rPr>
          <w:rFonts w:asciiTheme="minorHAnsi" w:hAnsiTheme="minorHAnsi"/>
          <w:b/>
          <w:sz w:val="20"/>
          <w:szCs w:val="20"/>
        </w:rPr>
      </w:pPr>
      <w:r>
        <w:rPr>
          <w:rFonts w:asciiTheme="minorHAnsi" w:hAnsiTheme="minorHAnsi"/>
          <w:b/>
          <w:sz w:val="20"/>
          <w:szCs w:val="20"/>
        </w:rPr>
        <w:t>Üzemeltetők adatai</w:t>
      </w:r>
    </w:p>
    <w:p w14:paraId="56A7FE3E" w14:textId="77777777" w:rsidR="00A00FD6" w:rsidRPr="00A00FD6" w:rsidRDefault="00A00FD6" w:rsidP="00A00FD6">
      <w:pPr>
        <w:autoSpaceDE w:val="0"/>
        <w:autoSpaceDN w:val="0"/>
        <w:adjustRightInd w:val="0"/>
        <w:rPr>
          <w:rFonts w:asciiTheme="minorHAnsi" w:hAnsiTheme="minorHAnsi"/>
          <w:sz w:val="20"/>
          <w:szCs w:val="20"/>
        </w:rPr>
      </w:pPr>
      <w:r w:rsidRPr="00A00FD6">
        <w:rPr>
          <w:rFonts w:asciiTheme="minorHAnsi" w:hAnsiTheme="minorHAnsi"/>
          <w:sz w:val="20"/>
          <w:szCs w:val="20"/>
        </w:rPr>
        <w:t>Városliget Zrt.</w:t>
      </w:r>
    </w:p>
    <w:p w14:paraId="05D1790D" w14:textId="77777777" w:rsidR="00A00FD6" w:rsidRPr="00A00FD6" w:rsidRDefault="00A00FD6" w:rsidP="00A00FD6">
      <w:pPr>
        <w:autoSpaceDE w:val="0"/>
        <w:autoSpaceDN w:val="0"/>
        <w:adjustRightInd w:val="0"/>
        <w:rPr>
          <w:rFonts w:asciiTheme="minorHAnsi" w:hAnsiTheme="minorHAnsi"/>
          <w:sz w:val="20"/>
          <w:szCs w:val="20"/>
        </w:rPr>
      </w:pPr>
      <w:r w:rsidRPr="00A00FD6">
        <w:rPr>
          <w:rFonts w:asciiTheme="minorHAnsi" w:hAnsiTheme="minorHAnsi"/>
          <w:sz w:val="20"/>
          <w:szCs w:val="20"/>
        </w:rPr>
        <w:t xml:space="preserve">1146 Budapest, Dózsa György út 41., Tel.: +36 1 374 3130, email: </w:t>
      </w:r>
      <w:hyperlink r:id="rId11" w:history="1">
        <w:r w:rsidRPr="00A00FD6">
          <w:rPr>
            <w:rStyle w:val="Hiperhivatkozs"/>
            <w:rFonts w:asciiTheme="minorHAnsi" w:hAnsiTheme="minorHAnsi"/>
            <w:sz w:val="20"/>
            <w:szCs w:val="20"/>
          </w:rPr>
          <w:t>office@ligetbudapest.hu</w:t>
        </w:r>
      </w:hyperlink>
      <w:r w:rsidRPr="00A00FD6">
        <w:rPr>
          <w:rFonts w:asciiTheme="minorHAnsi" w:hAnsiTheme="minorHAnsi"/>
          <w:sz w:val="20"/>
          <w:szCs w:val="20"/>
        </w:rPr>
        <w:t xml:space="preserve"> </w:t>
      </w:r>
    </w:p>
    <w:p w14:paraId="501DAA1C" w14:textId="3791B289" w:rsidR="00A00FD6" w:rsidRDefault="00A00FD6" w:rsidP="00A00FD6">
      <w:pPr>
        <w:autoSpaceDE w:val="0"/>
        <w:autoSpaceDN w:val="0"/>
        <w:adjustRightInd w:val="0"/>
        <w:rPr>
          <w:rFonts w:asciiTheme="minorHAnsi" w:hAnsiTheme="minorHAnsi"/>
          <w:sz w:val="20"/>
          <w:szCs w:val="20"/>
        </w:rPr>
      </w:pPr>
      <w:r w:rsidRPr="00A00FD6">
        <w:rPr>
          <w:rFonts w:asciiTheme="minorHAnsi" w:hAnsiTheme="minorHAnsi"/>
          <w:sz w:val="20"/>
          <w:szCs w:val="20"/>
        </w:rPr>
        <w:t xml:space="preserve">Dr. </w:t>
      </w:r>
      <w:proofErr w:type="spellStart"/>
      <w:r w:rsidRPr="00A00FD6">
        <w:rPr>
          <w:rFonts w:asciiTheme="minorHAnsi" w:hAnsiTheme="minorHAnsi"/>
          <w:sz w:val="20"/>
          <w:szCs w:val="20"/>
        </w:rPr>
        <w:t>Gyorgyevics</w:t>
      </w:r>
      <w:proofErr w:type="spellEnd"/>
      <w:r w:rsidRPr="00A00FD6">
        <w:rPr>
          <w:rFonts w:asciiTheme="minorHAnsi" w:hAnsiTheme="minorHAnsi"/>
          <w:sz w:val="20"/>
          <w:szCs w:val="20"/>
        </w:rPr>
        <w:t xml:space="preserve"> Benedek vezérigazgató</w:t>
      </w:r>
    </w:p>
    <w:p w14:paraId="50C31680" w14:textId="77777777" w:rsidR="00AA3343" w:rsidRPr="00A00FD6" w:rsidRDefault="00AA3343" w:rsidP="00A00FD6">
      <w:pPr>
        <w:autoSpaceDE w:val="0"/>
        <w:autoSpaceDN w:val="0"/>
        <w:adjustRightInd w:val="0"/>
        <w:rPr>
          <w:rFonts w:asciiTheme="minorHAnsi" w:hAnsiTheme="minorHAnsi"/>
          <w:sz w:val="20"/>
          <w:szCs w:val="20"/>
        </w:rPr>
      </w:pPr>
    </w:p>
    <w:p w14:paraId="052FA82F" w14:textId="1B776070" w:rsidR="00E615FE" w:rsidRDefault="00E615FE" w:rsidP="00E615FE">
      <w:pPr>
        <w:autoSpaceDE w:val="0"/>
        <w:autoSpaceDN w:val="0"/>
        <w:adjustRightInd w:val="0"/>
        <w:rPr>
          <w:rFonts w:cs="CenturyGothic-Bold"/>
          <w:b/>
          <w:bCs/>
          <w:highlight w:val="yellow"/>
        </w:rPr>
      </w:pPr>
    </w:p>
    <w:p w14:paraId="145029E8" w14:textId="77777777" w:rsidR="00E615FE" w:rsidRDefault="00E615FE" w:rsidP="006148F2">
      <w:pPr>
        <w:jc w:val="both"/>
        <w:rPr>
          <w:rFonts w:asciiTheme="minorHAnsi" w:hAnsiTheme="minorHAnsi"/>
          <w:b/>
          <w:sz w:val="20"/>
          <w:szCs w:val="20"/>
        </w:rPr>
      </w:pPr>
    </w:p>
    <w:p w14:paraId="27807E4B" w14:textId="77777777" w:rsidR="00BD27D1" w:rsidRPr="003158D0" w:rsidRDefault="00BD27D1" w:rsidP="006148F2">
      <w:pPr>
        <w:jc w:val="both"/>
        <w:rPr>
          <w:rFonts w:asciiTheme="minorHAnsi" w:hAnsiTheme="minorHAnsi" w:cstheme="minorHAnsi"/>
          <w:b/>
          <w:sz w:val="22"/>
          <w:szCs w:val="22"/>
        </w:rPr>
      </w:pPr>
      <w:r w:rsidRPr="003158D0">
        <w:rPr>
          <w:rFonts w:asciiTheme="minorHAnsi" w:hAnsiTheme="minorHAnsi" w:cstheme="minorHAnsi"/>
          <w:b/>
          <w:sz w:val="22"/>
          <w:szCs w:val="22"/>
        </w:rPr>
        <w:t>AZ INGATLANFEJLESZTÉS CÉLJA ÉS KONCEPCIÓJA</w:t>
      </w:r>
    </w:p>
    <w:p w14:paraId="066C3D51" w14:textId="464E5A5B" w:rsidR="001C0093" w:rsidRPr="003158D0" w:rsidRDefault="001C0093" w:rsidP="006148F2">
      <w:pPr>
        <w:jc w:val="both"/>
        <w:rPr>
          <w:rFonts w:asciiTheme="minorHAnsi" w:hAnsiTheme="minorHAnsi" w:cstheme="minorHAnsi"/>
          <w:b/>
          <w:sz w:val="22"/>
          <w:szCs w:val="22"/>
          <w:highlight w:val="cyan"/>
        </w:rPr>
      </w:pPr>
    </w:p>
    <w:p w14:paraId="2E7D4580" w14:textId="76307AEC" w:rsidR="005E2D94" w:rsidRPr="00FA1BDA" w:rsidRDefault="00036939" w:rsidP="00FA1BDA">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 Liget Budapest beruházás keretén belül a hosszú ideig üresen álló, nagyon amortizált </w:t>
      </w:r>
      <w:proofErr w:type="spellStart"/>
      <w:r w:rsidRPr="003158D0">
        <w:rPr>
          <w:rFonts w:asciiTheme="minorHAnsi" w:hAnsiTheme="minorHAnsi" w:cstheme="minorHAnsi"/>
          <w:sz w:val="22"/>
          <w:szCs w:val="22"/>
          <w:lang w:val="hu-HU"/>
        </w:rPr>
        <w:t>Olof</w:t>
      </w:r>
      <w:proofErr w:type="spellEnd"/>
      <w:r w:rsidRPr="003158D0">
        <w:rPr>
          <w:rFonts w:asciiTheme="minorHAnsi" w:hAnsiTheme="minorHAnsi" w:cstheme="minorHAnsi"/>
          <w:sz w:val="22"/>
          <w:szCs w:val="22"/>
          <w:lang w:val="hu-HU"/>
        </w:rPr>
        <w:t xml:space="preserve"> </w:t>
      </w:r>
      <w:proofErr w:type="spellStart"/>
      <w:r w:rsidRPr="003158D0">
        <w:rPr>
          <w:rFonts w:asciiTheme="minorHAnsi" w:hAnsiTheme="minorHAnsi" w:cstheme="minorHAnsi"/>
          <w:sz w:val="22"/>
          <w:szCs w:val="22"/>
          <w:lang w:val="hu-HU"/>
        </w:rPr>
        <w:t>Palme</w:t>
      </w:r>
      <w:proofErr w:type="spellEnd"/>
      <w:r w:rsidRPr="003158D0">
        <w:rPr>
          <w:rFonts w:asciiTheme="minorHAnsi" w:hAnsiTheme="minorHAnsi" w:cstheme="minorHAnsi"/>
          <w:sz w:val="22"/>
          <w:szCs w:val="22"/>
          <w:lang w:val="hu-HU"/>
        </w:rPr>
        <w:t xml:space="preserve"> Ház </w:t>
      </w:r>
      <w:proofErr w:type="spellStart"/>
      <w:r w:rsidRPr="003158D0">
        <w:rPr>
          <w:rFonts w:asciiTheme="minorHAnsi" w:hAnsiTheme="minorHAnsi" w:cstheme="minorHAnsi"/>
          <w:sz w:val="22"/>
          <w:szCs w:val="22"/>
          <w:lang w:val="hu-HU"/>
        </w:rPr>
        <w:t>telse</w:t>
      </w:r>
      <w:proofErr w:type="spellEnd"/>
      <w:r w:rsidRPr="003158D0">
        <w:rPr>
          <w:rFonts w:asciiTheme="minorHAnsi" w:hAnsiTheme="minorHAnsi" w:cstheme="minorHAnsi"/>
          <w:sz w:val="22"/>
          <w:szCs w:val="22"/>
          <w:lang w:val="hu-HU"/>
        </w:rPr>
        <w:t xml:space="preserve"> műemléki felújítása és új funkcióval való megtöltése volt a cél. Az új funkció étterem és rendezvényház, valamint a Városliget történetét bemutató kiállítás. A </w:t>
      </w:r>
      <w:proofErr w:type="spellStart"/>
      <w:r w:rsidRPr="003158D0">
        <w:rPr>
          <w:rFonts w:asciiTheme="minorHAnsi" w:hAnsiTheme="minorHAnsi" w:cstheme="minorHAnsi"/>
          <w:sz w:val="22"/>
          <w:szCs w:val="22"/>
          <w:lang w:val="hu-HU"/>
        </w:rPr>
        <w:t>rekonstzrukció</w:t>
      </w:r>
      <w:proofErr w:type="spellEnd"/>
      <w:r w:rsidRPr="003158D0">
        <w:rPr>
          <w:rFonts w:asciiTheme="minorHAnsi" w:hAnsiTheme="minorHAnsi" w:cstheme="minorHAnsi"/>
          <w:sz w:val="22"/>
          <w:szCs w:val="22"/>
          <w:lang w:val="hu-HU"/>
        </w:rPr>
        <w:t xml:space="preserve"> után az épület a </w:t>
      </w:r>
      <w:proofErr w:type="spellStart"/>
      <w:r w:rsidRPr="003158D0">
        <w:rPr>
          <w:rFonts w:asciiTheme="minorHAnsi" w:hAnsiTheme="minorHAnsi" w:cstheme="minorHAnsi"/>
          <w:sz w:val="22"/>
          <w:szCs w:val="22"/>
          <w:lang w:val="hu-HU"/>
        </w:rPr>
        <w:t>Millenium</w:t>
      </w:r>
      <w:proofErr w:type="spellEnd"/>
      <w:r w:rsidRPr="003158D0">
        <w:rPr>
          <w:rFonts w:asciiTheme="minorHAnsi" w:hAnsiTheme="minorHAnsi" w:cstheme="minorHAnsi"/>
          <w:sz w:val="22"/>
          <w:szCs w:val="22"/>
          <w:lang w:val="hu-HU"/>
        </w:rPr>
        <w:t xml:space="preserve"> Háza néven született újjá.</w:t>
      </w:r>
    </w:p>
    <w:p w14:paraId="08FDE06E" w14:textId="77777777" w:rsidR="005E2D94" w:rsidRPr="003158D0" w:rsidRDefault="005E2D94" w:rsidP="005E2D94">
      <w:pPr>
        <w:pStyle w:val="ARCSzveg0"/>
        <w:jc w:val="both"/>
        <w:rPr>
          <w:rFonts w:asciiTheme="minorHAnsi" w:hAnsiTheme="minorHAnsi" w:cstheme="minorHAnsi"/>
          <w:sz w:val="22"/>
          <w:szCs w:val="22"/>
        </w:rPr>
      </w:pPr>
    </w:p>
    <w:p w14:paraId="52338704" w14:textId="0178F305" w:rsidR="00BD27D1" w:rsidRPr="003158D0" w:rsidRDefault="00BD27D1" w:rsidP="00BD27D1">
      <w:pPr>
        <w:rPr>
          <w:rFonts w:asciiTheme="minorHAnsi" w:hAnsiTheme="minorHAnsi" w:cstheme="minorHAnsi"/>
          <w:b/>
          <w:sz w:val="22"/>
          <w:szCs w:val="22"/>
        </w:rPr>
      </w:pPr>
      <w:r w:rsidRPr="003158D0">
        <w:rPr>
          <w:rFonts w:asciiTheme="minorHAnsi" w:hAnsiTheme="minorHAnsi" w:cstheme="minorHAnsi"/>
          <w:b/>
          <w:sz w:val="22"/>
          <w:szCs w:val="22"/>
        </w:rPr>
        <w:t>ÉPÍTÉSZETI ÉS VÁROSFEJLESZTÉSI KONCEPCIÓ</w:t>
      </w:r>
    </w:p>
    <w:p w14:paraId="1DCF8D48" w14:textId="66C018BB" w:rsidR="00BD27D1" w:rsidRPr="003158D0" w:rsidRDefault="00BD27D1" w:rsidP="00BD27D1">
      <w:pPr>
        <w:rPr>
          <w:rFonts w:asciiTheme="minorHAnsi" w:hAnsiTheme="minorHAnsi" w:cstheme="minorHAnsi"/>
          <w:sz w:val="22"/>
          <w:szCs w:val="22"/>
        </w:rPr>
      </w:pPr>
    </w:p>
    <w:p w14:paraId="240C554B" w14:textId="1AB953B6" w:rsidR="00036939" w:rsidRPr="003158D0" w:rsidRDefault="00FA1BDA" w:rsidP="00036939">
      <w:pPr>
        <w:rPr>
          <w:rStyle w:val="CharacterStyle1"/>
          <w:rFonts w:asciiTheme="minorHAnsi" w:hAnsiTheme="minorHAnsi" w:cstheme="minorHAnsi"/>
          <w:sz w:val="22"/>
          <w:szCs w:val="22"/>
        </w:rPr>
      </w:pPr>
      <w:r>
        <w:rPr>
          <w:rStyle w:val="CharacterStyle1"/>
          <w:rFonts w:asciiTheme="minorHAnsi" w:hAnsiTheme="minorHAnsi" w:cstheme="minorHAnsi"/>
          <w:sz w:val="22"/>
          <w:szCs w:val="22"/>
        </w:rPr>
        <w:t>K</w:t>
      </w:r>
      <w:r w:rsidR="00036939" w:rsidRPr="003158D0">
        <w:rPr>
          <w:rStyle w:val="CharacterStyle1"/>
          <w:rFonts w:asciiTheme="minorHAnsi" w:hAnsiTheme="minorHAnsi" w:cstheme="minorHAnsi"/>
          <w:sz w:val="22"/>
          <w:szCs w:val="22"/>
        </w:rPr>
        <w:t>oncepció</w:t>
      </w:r>
    </w:p>
    <w:p w14:paraId="0830D21A" w14:textId="77777777" w:rsidR="00036939" w:rsidRPr="003158D0" w:rsidRDefault="00036939" w:rsidP="00036939">
      <w:pPr>
        <w:pStyle w:val="ARCSzveg0"/>
        <w:rPr>
          <w:rStyle w:val="CharacterStyle1"/>
          <w:rFonts w:asciiTheme="minorHAnsi" w:hAnsiTheme="minorHAnsi" w:cstheme="minorHAnsi"/>
          <w:sz w:val="22"/>
          <w:szCs w:val="22"/>
        </w:rPr>
      </w:pPr>
    </w:p>
    <w:p w14:paraId="53F8D73B" w14:textId="518C6C03" w:rsidR="00036939" w:rsidRPr="003158D0" w:rsidRDefault="00036939" w:rsidP="00036939">
      <w:pPr>
        <w:pStyle w:val="BasicParagraph"/>
        <w:suppressAutoHyphens/>
        <w:ind w:firstLine="567"/>
        <w:jc w:val="both"/>
        <w:rPr>
          <w:rStyle w:val="CharacterStyle1"/>
          <w:rFonts w:asciiTheme="minorHAnsi" w:hAnsiTheme="minorHAnsi" w:cstheme="minorHAnsi"/>
          <w:sz w:val="22"/>
          <w:szCs w:val="22"/>
          <w:lang w:val="hu-HU"/>
        </w:rPr>
      </w:pPr>
      <w:r w:rsidRPr="003158D0">
        <w:rPr>
          <w:rFonts w:asciiTheme="minorHAnsi" w:hAnsiTheme="minorHAnsi" w:cstheme="minorHAnsi"/>
          <w:sz w:val="22"/>
          <w:szCs w:val="22"/>
          <w:lang w:val="hu-HU"/>
        </w:rPr>
        <w:lastRenderedPageBreak/>
        <w:t xml:space="preserve">Történeti emlékeink megóvásának és tovább élésének alappillére, hogy az épület fenntartható módon használatban lehessen. A Millennium Háza eredetileg múzeumnak épült, az új funkció étterem – rendezvényház és kiállítótér. </w:t>
      </w:r>
      <w:r w:rsidRPr="003158D0">
        <w:rPr>
          <w:rStyle w:val="CharacterStyle1"/>
          <w:rFonts w:asciiTheme="minorHAnsi" w:hAnsiTheme="minorHAnsi" w:cstheme="minorHAnsi"/>
          <w:sz w:val="22"/>
          <w:szCs w:val="22"/>
          <w:lang w:val="hu-HU"/>
        </w:rPr>
        <w:t>A homlokzatrekonstrukció inkább restaurátori jellegű, míg az épületbelső - az eredeti térsor a korábbi átalakítások miatt elpusztult - részben rekonstrukciós, részben új építészeti-belsőépítészeti feladatokat jelentett.</w:t>
      </w:r>
    </w:p>
    <w:p w14:paraId="7C50406C" w14:textId="6B5977EC" w:rsidR="008D0063" w:rsidRPr="003158D0" w:rsidRDefault="008D0063">
      <w:pPr>
        <w:spacing w:after="160" w:line="259" w:lineRule="auto"/>
        <w:rPr>
          <w:rStyle w:val="CharacterStyle1"/>
          <w:rFonts w:asciiTheme="minorHAnsi" w:hAnsiTheme="minorHAnsi" w:cstheme="minorHAnsi"/>
          <w:sz w:val="22"/>
          <w:szCs w:val="22"/>
        </w:rPr>
      </w:pPr>
    </w:p>
    <w:p w14:paraId="3AF26D3A" w14:textId="6CB78320" w:rsidR="00036939" w:rsidRPr="003158D0" w:rsidRDefault="00FA1BDA" w:rsidP="00036939">
      <w:pPr>
        <w:rPr>
          <w:rStyle w:val="CharacterStyle1"/>
          <w:rFonts w:asciiTheme="minorHAnsi" w:hAnsiTheme="minorHAnsi" w:cstheme="minorHAnsi"/>
          <w:sz w:val="22"/>
          <w:szCs w:val="22"/>
        </w:rPr>
      </w:pPr>
      <w:r>
        <w:rPr>
          <w:rStyle w:val="CharacterStyle1"/>
          <w:rFonts w:asciiTheme="minorHAnsi" w:hAnsiTheme="minorHAnsi" w:cstheme="minorHAnsi"/>
          <w:sz w:val="22"/>
          <w:szCs w:val="22"/>
        </w:rPr>
        <w:t>É</w:t>
      </w:r>
      <w:r w:rsidR="00036939" w:rsidRPr="003158D0">
        <w:rPr>
          <w:rStyle w:val="CharacterStyle1"/>
          <w:rFonts w:asciiTheme="minorHAnsi" w:hAnsiTheme="minorHAnsi" w:cstheme="minorHAnsi"/>
          <w:sz w:val="22"/>
          <w:szCs w:val="22"/>
        </w:rPr>
        <w:t>pülettörténet</w:t>
      </w:r>
    </w:p>
    <w:p w14:paraId="01552A95"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p>
    <w:p w14:paraId="3B4F47CF"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1885-ben </w:t>
      </w:r>
      <w:proofErr w:type="spellStart"/>
      <w:r w:rsidRPr="003158D0">
        <w:rPr>
          <w:rFonts w:asciiTheme="minorHAnsi" w:hAnsiTheme="minorHAnsi" w:cstheme="minorHAnsi"/>
          <w:sz w:val="22"/>
          <w:szCs w:val="22"/>
          <w:lang w:val="hu-HU"/>
        </w:rPr>
        <w:t>Pfaff</w:t>
      </w:r>
      <w:proofErr w:type="spellEnd"/>
      <w:r w:rsidRPr="003158D0">
        <w:rPr>
          <w:rFonts w:asciiTheme="minorHAnsi" w:hAnsiTheme="minorHAnsi" w:cstheme="minorHAnsi"/>
          <w:sz w:val="22"/>
          <w:szCs w:val="22"/>
          <w:lang w:val="hu-HU"/>
        </w:rPr>
        <w:t xml:space="preserve"> Ferenc tervei alapján az Országos Általános Kiállítás Műcsarnokának épült, a Millenniumi Kiállításon Egészségügyi Csarnoknak rendezték be, 1907–</w:t>
      </w:r>
      <w:proofErr w:type="spellStart"/>
      <w:r w:rsidRPr="003158D0">
        <w:rPr>
          <w:rFonts w:asciiTheme="minorHAnsi" w:hAnsiTheme="minorHAnsi" w:cstheme="minorHAnsi"/>
          <w:sz w:val="22"/>
          <w:szCs w:val="22"/>
          <w:lang w:val="hu-HU"/>
        </w:rPr>
        <w:t>től</w:t>
      </w:r>
      <w:proofErr w:type="spellEnd"/>
      <w:r w:rsidRPr="003158D0">
        <w:rPr>
          <w:rFonts w:asciiTheme="minorHAnsi" w:hAnsiTheme="minorHAnsi" w:cstheme="minorHAnsi"/>
          <w:sz w:val="22"/>
          <w:szCs w:val="22"/>
          <w:lang w:val="hu-HU"/>
        </w:rPr>
        <w:t xml:space="preserve"> Fővárosi Múzeumként működött.  Később szobrászműhely, majd 1954-től a Képzőművészeti Kivitelező Vállalat székhelye lett. 1958-ban Bardon Alfréd tervei alapján teljes mértékben átalakították, osztószintekkel, főfalbontásokkal az eredeti térstruktúrát teljes mértékben megváltoztatva.</w:t>
      </w:r>
    </w:p>
    <w:p w14:paraId="0B77E4AA" w14:textId="1D9EA206" w:rsidR="00036939" w:rsidRPr="003158D0" w:rsidRDefault="00036939" w:rsidP="00FA1BDA">
      <w:pPr>
        <w:pStyle w:val="BasicParagraph"/>
        <w:suppressAutoHyphens/>
        <w:jc w:val="both"/>
        <w:rPr>
          <w:rFonts w:asciiTheme="minorHAnsi" w:hAnsiTheme="minorHAnsi" w:cstheme="minorHAnsi"/>
          <w:sz w:val="22"/>
          <w:szCs w:val="22"/>
          <w:lang w:val="hu-HU"/>
        </w:rPr>
      </w:pPr>
    </w:p>
    <w:p w14:paraId="118C0B21" w14:textId="77777777" w:rsidR="00036939" w:rsidRPr="003158D0" w:rsidRDefault="00036939" w:rsidP="00036939">
      <w:pPr>
        <w:rPr>
          <w:rStyle w:val="CharacterStyle1"/>
          <w:rFonts w:asciiTheme="minorHAnsi" w:hAnsiTheme="minorHAnsi" w:cstheme="minorHAnsi"/>
          <w:sz w:val="22"/>
          <w:szCs w:val="22"/>
        </w:rPr>
      </w:pPr>
      <w:r w:rsidRPr="003158D0">
        <w:rPr>
          <w:rStyle w:val="CharacterStyle1"/>
          <w:rFonts w:asciiTheme="minorHAnsi" w:hAnsiTheme="minorHAnsi" w:cstheme="minorHAnsi"/>
          <w:sz w:val="22"/>
          <w:szCs w:val="22"/>
        </w:rPr>
        <w:t>Homlokzatrekonstrukció</w:t>
      </w:r>
    </w:p>
    <w:p w14:paraId="44939B66" w14:textId="77777777" w:rsidR="00036939" w:rsidRPr="003158D0" w:rsidRDefault="00036939" w:rsidP="00036939">
      <w:pPr>
        <w:pStyle w:val="ARCSzveg0"/>
        <w:rPr>
          <w:rStyle w:val="CharacterStyle1"/>
          <w:rFonts w:asciiTheme="minorHAnsi" w:hAnsiTheme="minorHAnsi" w:cstheme="minorHAnsi"/>
          <w:sz w:val="22"/>
          <w:szCs w:val="22"/>
        </w:rPr>
      </w:pPr>
    </w:p>
    <w:p w14:paraId="6DBD6A8C"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Az épület külső megjelenésénél az eredeti állapot helyreállítása volt a cél. A főbejárat az északi oldalra került vissza. Az utólagosan megemelt tetősíkok elbontása után az új tetők az eredeti helyükön és síkokon kerültek visszaépítésre a felülvilágítókkal együtt. </w:t>
      </w:r>
    </w:p>
    <w:p w14:paraId="16AD7C8A"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p>
    <w:p w14:paraId="5463A933" w14:textId="358BA6D2" w:rsidR="00036939" w:rsidRPr="00FA1BDA" w:rsidRDefault="00036939" w:rsidP="00FA1BDA">
      <w:pPr>
        <w:pStyle w:val="BasicParagraph"/>
        <w:suppressAutoHyphens/>
        <w:ind w:firstLine="567"/>
        <w:jc w:val="both"/>
        <w:rPr>
          <w:rStyle w:val="CharacterStyle1"/>
          <w:rFonts w:asciiTheme="minorHAnsi" w:hAnsiTheme="minorHAnsi" w:cstheme="minorHAnsi"/>
          <w:color w:val="000000"/>
          <w:sz w:val="22"/>
          <w:szCs w:val="22"/>
          <w:lang w:val="hu-HU"/>
        </w:rPr>
      </w:pPr>
      <w:r w:rsidRPr="003158D0">
        <w:rPr>
          <w:rFonts w:asciiTheme="minorHAnsi" w:hAnsiTheme="minorHAnsi" w:cstheme="minorHAnsi"/>
          <w:sz w:val="22"/>
          <w:szCs w:val="22"/>
          <w:lang w:val="hu-HU"/>
        </w:rPr>
        <w:t xml:space="preserve">Az épület meghatározó díszítményei mázas terrakotta elemek, melyek a Zsolnay épületkerámia gyártás korai időszakában készültek, így minőségük még nem hordozza magában a később kifejlesztett </w:t>
      </w:r>
      <w:proofErr w:type="spellStart"/>
      <w:r w:rsidRPr="003158D0">
        <w:rPr>
          <w:rFonts w:asciiTheme="minorHAnsi" w:hAnsiTheme="minorHAnsi" w:cstheme="minorHAnsi"/>
          <w:sz w:val="22"/>
          <w:szCs w:val="22"/>
          <w:lang w:val="hu-HU"/>
        </w:rPr>
        <w:t>pirogránitra</w:t>
      </w:r>
      <w:proofErr w:type="spellEnd"/>
      <w:r w:rsidRPr="003158D0">
        <w:rPr>
          <w:rFonts w:asciiTheme="minorHAnsi" w:hAnsiTheme="minorHAnsi" w:cstheme="minorHAnsi"/>
          <w:sz w:val="22"/>
          <w:szCs w:val="22"/>
          <w:lang w:val="hu-HU"/>
        </w:rPr>
        <w:t xml:space="preserve"> jellemző ellenálló képességet és tartósságot. A jó megtartású díszítmények a helyszínen, a szerkezetileg meggyengült, lebontható elemek műhely körülmények között kerültek helyreállításra vagy újra gyártásra. A hiányzó díszítmények rekonstrukcióinak elkészítése az eredeti formakönyvi rajzok és korabeli fényképfelvételek alapján történt. A homlokzati puha mészkő és a sárga színű </w:t>
      </w:r>
      <w:proofErr w:type="spellStart"/>
      <w:r w:rsidRPr="003158D0">
        <w:rPr>
          <w:rFonts w:asciiTheme="minorHAnsi" w:hAnsiTheme="minorHAnsi" w:cstheme="minorHAnsi"/>
          <w:sz w:val="22"/>
          <w:szCs w:val="22"/>
          <w:lang w:val="hu-HU"/>
        </w:rPr>
        <w:t>klinker</w:t>
      </w:r>
      <w:proofErr w:type="spellEnd"/>
      <w:r w:rsidRPr="003158D0">
        <w:rPr>
          <w:rFonts w:asciiTheme="minorHAnsi" w:hAnsiTheme="minorHAnsi" w:cstheme="minorHAnsi"/>
          <w:sz w:val="22"/>
          <w:szCs w:val="22"/>
          <w:lang w:val="hu-HU"/>
        </w:rPr>
        <w:t xml:space="preserve"> téglaburkolat is erősen leromlott állapotban volt a felújítás előtt, így azokat is pótolni, rekonstruálni kellett. Az elpusztult homlokzati nyílászárók esetében az eredetihez hasonló megjelenésű, de korszerű épületfizikai tulajdonságokkal bíró szerkezetek készültek. </w:t>
      </w:r>
    </w:p>
    <w:p w14:paraId="0E5EFB7F" w14:textId="77777777" w:rsidR="00036939" w:rsidRPr="003158D0" w:rsidRDefault="00036939" w:rsidP="00036939">
      <w:pPr>
        <w:pStyle w:val="ARCCmsor3"/>
        <w:rPr>
          <w:rStyle w:val="CharacterStyle1"/>
          <w:rFonts w:asciiTheme="minorHAnsi" w:hAnsiTheme="minorHAnsi" w:cstheme="minorHAnsi"/>
          <w:sz w:val="22"/>
          <w:szCs w:val="22"/>
        </w:rPr>
      </w:pPr>
    </w:p>
    <w:p w14:paraId="6CE2F52D" w14:textId="77777777" w:rsidR="00036939" w:rsidRPr="003158D0" w:rsidRDefault="00036939" w:rsidP="00036939">
      <w:pPr>
        <w:rPr>
          <w:rStyle w:val="CharacterStyle1"/>
          <w:rFonts w:asciiTheme="minorHAnsi" w:hAnsiTheme="minorHAnsi" w:cstheme="minorHAnsi"/>
          <w:sz w:val="22"/>
          <w:szCs w:val="22"/>
        </w:rPr>
      </w:pPr>
      <w:r w:rsidRPr="003158D0">
        <w:rPr>
          <w:rStyle w:val="CharacterStyle1"/>
          <w:rFonts w:asciiTheme="minorHAnsi" w:hAnsiTheme="minorHAnsi" w:cstheme="minorHAnsi"/>
          <w:sz w:val="22"/>
          <w:szCs w:val="22"/>
        </w:rPr>
        <w:t>Az épületbelső</w:t>
      </w:r>
    </w:p>
    <w:p w14:paraId="59E4A879" w14:textId="77777777" w:rsidR="00036939" w:rsidRPr="003158D0" w:rsidRDefault="00036939" w:rsidP="00036939">
      <w:pPr>
        <w:pStyle w:val="ARCSzveg0"/>
        <w:rPr>
          <w:rStyle w:val="CharacterStyle1"/>
          <w:rFonts w:asciiTheme="minorHAnsi" w:hAnsiTheme="minorHAnsi" w:cstheme="minorHAnsi"/>
          <w:sz w:val="22"/>
          <w:szCs w:val="22"/>
        </w:rPr>
      </w:pPr>
    </w:p>
    <w:p w14:paraId="341FFDCE"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Az eredeti kétoldali hármasosztású térstruktúra a szobrász műhellyé történő átalakításkor teljesen elpusztult, visszaépítése a mai funkció kívánalmainak nem felelt volna meg, de a külsőt csak kulisszaként sem kívántuk megtartani. Olyan megoldást kerestünk, mely az eredeti térstruktúra megtartásával és újra értelmezésével gondolja tovább az új igényeknek megfelelően korszerűsítve az épületet. </w:t>
      </w:r>
    </w:p>
    <w:p w14:paraId="4A588521"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p>
    <w:p w14:paraId="40F80CCB"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 bejárati térsor megőrizte funkcióját, így itt az eredeti fotók segítségével lehetővé vált a helyreállítás és az eredeti architektúra megidézése. A szélfogó, a liftek, a recepciós pult betett tárgyként “bélelik ki” az eredeti teret. Az alagsori szint vendégforgalmi funkciót kapott, így egy olyan új reprezentatív lépcsőt kellett tervezni, mely hívogató formájával kapcsolatot teremt a földszinttel. A körlépcső szimmetrikus formájával visszafogottan klasszikus, de mai megfogalmazású, az épület egyik kedvelt instapontjává vált. </w:t>
      </w:r>
    </w:p>
    <w:p w14:paraId="070F9E5E"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p>
    <w:p w14:paraId="7D3B2EB9"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Az oldalszárnyakban kibontottuk az utólagosan beépített födémsíkokat, és mivel az új funkció egyben is működő nagyobb tereket kívánt, így az új térosztás az eredeti falak helyén, de azok ablakvállmagasságban </w:t>
      </w:r>
      <w:r w:rsidRPr="003158D0">
        <w:rPr>
          <w:rFonts w:asciiTheme="minorHAnsi" w:hAnsiTheme="minorHAnsi" w:cstheme="minorHAnsi"/>
          <w:sz w:val="22"/>
          <w:szCs w:val="22"/>
          <w:lang w:val="hu-HU"/>
        </w:rPr>
        <w:lastRenderedPageBreak/>
        <w:t xml:space="preserve">történő teljes összenyitásával valósult meg, érzékeltetve az eredeti térstruktúrát is. A </w:t>
      </w:r>
      <w:proofErr w:type="spellStart"/>
      <w:r w:rsidRPr="003158D0">
        <w:rPr>
          <w:rFonts w:asciiTheme="minorHAnsi" w:hAnsiTheme="minorHAnsi" w:cstheme="minorHAnsi"/>
          <w:sz w:val="22"/>
          <w:szCs w:val="22"/>
          <w:lang w:val="hu-HU"/>
        </w:rPr>
        <w:t>bazilikális</w:t>
      </w:r>
      <w:proofErr w:type="spellEnd"/>
      <w:r w:rsidRPr="003158D0">
        <w:rPr>
          <w:rFonts w:asciiTheme="minorHAnsi" w:hAnsiTheme="minorHAnsi" w:cstheme="minorHAnsi"/>
          <w:sz w:val="22"/>
          <w:szCs w:val="22"/>
          <w:lang w:val="hu-HU"/>
        </w:rPr>
        <w:t xml:space="preserve"> forma utal a múltra, de egyben nagyvonalú új teret hoz létre, amelynek minden pontjától kitekinthetünk a környező liget felé, miközben a középső hajó felülvilágítása is megmaradt.  </w:t>
      </w:r>
    </w:p>
    <w:p w14:paraId="627C6059"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p>
    <w:p w14:paraId="58891AF6" w14:textId="77777777" w:rsidR="00036939" w:rsidRPr="003158D0" w:rsidRDefault="00036939" w:rsidP="00036939">
      <w:pPr>
        <w:pStyle w:val="BasicParagraph"/>
        <w:suppressAutoHyphens/>
        <w:ind w:firstLine="567"/>
        <w:jc w:val="both"/>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Az eredetileg csak részben alápincézett épület 50-es évekbeli átalakításakor új alagsori szint létesült a szobrászműhely miatti nagy teherbírású födémmel. A rekonstrukció során helyreállítottuk a földszinti padlósíkot, majd az aláalapozással, utólagos vízszigeteléssel kialakított új alagsor vendégforgalmi (előadóterem, múzeumpedagógiai helyiség, ruhatár, vizescsoportok), és kiszolgáló területként (konyha, raktár gépészet, üzemeltetés) működik.  </w:t>
      </w:r>
    </w:p>
    <w:p w14:paraId="1EDC2709" w14:textId="77777777" w:rsidR="00036939" w:rsidRPr="003158D0" w:rsidRDefault="00036939" w:rsidP="00036939">
      <w:pPr>
        <w:pStyle w:val="ARCSzveg0"/>
        <w:rPr>
          <w:rStyle w:val="CharacterStyle1"/>
          <w:rFonts w:asciiTheme="minorHAnsi" w:hAnsiTheme="minorHAnsi" w:cstheme="minorHAnsi"/>
          <w:b/>
          <w:bCs/>
          <w:i/>
          <w:iCs/>
          <w:sz w:val="22"/>
          <w:szCs w:val="22"/>
        </w:rPr>
      </w:pPr>
    </w:p>
    <w:p w14:paraId="3A95A58B" w14:textId="1EAED464" w:rsidR="005E2D94" w:rsidRPr="003158D0" w:rsidRDefault="008D0063" w:rsidP="00AE62F9">
      <w:pPr>
        <w:jc w:val="both"/>
        <w:rPr>
          <w:rFonts w:asciiTheme="minorHAnsi" w:hAnsiTheme="minorHAnsi" w:cstheme="minorHAnsi"/>
          <w:b/>
          <w:sz w:val="22"/>
          <w:szCs w:val="22"/>
          <w:highlight w:val="yellow"/>
        </w:rPr>
      </w:pPr>
      <w:r w:rsidRPr="003158D0">
        <w:rPr>
          <w:rFonts w:asciiTheme="minorHAnsi" w:hAnsiTheme="minorHAnsi" w:cstheme="minorHAnsi"/>
          <w:noProof/>
          <w:color w:val="221E1D"/>
          <w:sz w:val="22"/>
          <w:szCs w:val="22"/>
        </w:rPr>
        <w:lastRenderedPageBreak/>
        <w:drawing>
          <wp:inline distT="0" distB="0" distL="0" distR="0" wp14:anchorId="3416BEE5" wp14:editId="5DC67FDB">
            <wp:extent cx="6216504" cy="8801100"/>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ép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33872" cy="8825690"/>
                    </a:xfrm>
                    <a:prstGeom prst="rect">
                      <a:avLst/>
                    </a:prstGeom>
                  </pic:spPr>
                </pic:pic>
              </a:graphicData>
            </a:graphic>
          </wp:inline>
        </w:drawing>
      </w:r>
    </w:p>
    <w:p w14:paraId="5A28CCE7" w14:textId="77777777" w:rsidR="003158D0" w:rsidRDefault="003158D0">
      <w:pPr>
        <w:spacing w:after="160" w:line="259" w:lineRule="auto"/>
        <w:rPr>
          <w:rStyle w:val="CharacterStyle1"/>
          <w:rFonts w:asciiTheme="minorHAnsi" w:hAnsiTheme="minorHAnsi" w:cstheme="minorHAnsi"/>
          <w:sz w:val="22"/>
          <w:szCs w:val="22"/>
        </w:rPr>
      </w:pPr>
      <w:r>
        <w:rPr>
          <w:rStyle w:val="CharacterStyle1"/>
          <w:rFonts w:asciiTheme="minorHAnsi" w:hAnsiTheme="minorHAnsi" w:cstheme="minorHAnsi"/>
          <w:sz w:val="22"/>
          <w:szCs w:val="22"/>
        </w:rPr>
        <w:br w:type="page"/>
      </w:r>
    </w:p>
    <w:p w14:paraId="120C8AA4" w14:textId="5A2BB76E" w:rsidR="00036939" w:rsidRPr="003158D0" w:rsidRDefault="00036939" w:rsidP="00036939">
      <w:pPr>
        <w:rPr>
          <w:rStyle w:val="CharacterStyle1"/>
          <w:rFonts w:asciiTheme="minorHAnsi" w:hAnsiTheme="minorHAnsi" w:cstheme="minorHAnsi"/>
          <w:sz w:val="22"/>
          <w:szCs w:val="22"/>
        </w:rPr>
      </w:pPr>
      <w:r w:rsidRPr="003158D0">
        <w:rPr>
          <w:rStyle w:val="CharacterStyle1"/>
          <w:rFonts w:asciiTheme="minorHAnsi" w:hAnsiTheme="minorHAnsi" w:cstheme="minorHAnsi"/>
          <w:sz w:val="22"/>
          <w:szCs w:val="22"/>
        </w:rPr>
        <w:lastRenderedPageBreak/>
        <w:t>Belsőépítészet</w:t>
      </w:r>
    </w:p>
    <w:p w14:paraId="062F60BE" w14:textId="77777777" w:rsidR="00036939" w:rsidRPr="003158D0" w:rsidRDefault="00036939" w:rsidP="00036939">
      <w:pPr>
        <w:pStyle w:val="ARCSzveg0"/>
        <w:rPr>
          <w:rStyle w:val="CharacterStyle1"/>
          <w:rFonts w:asciiTheme="minorHAnsi" w:hAnsiTheme="minorHAnsi" w:cstheme="minorHAnsi"/>
          <w:sz w:val="22"/>
          <w:szCs w:val="22"/>
        </w:rPr>
      </w:pPr>
    </w:p>
    <w:p w14:paraId="629EFE1C" w14:textId="77777777" w:rsidR="00036939" w:rsidRPr="003158D0" w:rsidRDefault="00036939" w:rsidP="00036939">
      <w:pPr>
        <w:pStyle w:val="ltalnos"/>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Az általános belsőépítészeti koncepció lényege, a történeti részletektől jól elválasztható, de ahhoz illeszkedő mai kortárs design.  Domináns a központi tér eredeti architektúrája, minden más visszafogott.  Az alagsor új vendégforgalmi szint, a lobbyteréből nyíló helyiségcsoportokkal. Az anyaghasználatot </w:t>
      </w:r>
      <w:proofErr w:type="spellStart"/>
      <w:r w:rsidRPr="003158D0">
        <w:rPr>
          <w:rFonts w:asciiTheme="minorHAnsi" w:hAnsiTheme="minorHAnsi" w:cstheme="minorHAnsi"/>
          <w:sz w:val="22"/>
          <w:szCs w:val="22"/>
          <w:lang w:val="hu-HU"/>
        </w:rPr>
        <w:t>terazzoburkolat</w:t>
      </w:r>
      <w:proofErr w:type="spellEnd"/>
      <w:r w:rsidRPr="003158D0">
        <w:rPr>
          <w:rFonts w:asciiTheme="minorHAnsi" w:hAnsiTheme="minorHAnsi" w:cstheme="minorHAnsi"/>
          <w:sz w:val="22"/>
          <w:szCs w:val="22"/>
          <w:lang w:val="hu-HU"/>
        </w:rPr>
        <w:t xml:space="preserve"> uralja, jelezve, hogy az épület talapzatában vagyunk. A természetes fény az új rézburkolatú körlépcsőn jut a felszín alatti térbe. </w:t>
      </w:r>
    </w:p>
    <w:p w14:paraId="08877502" w14:textId="77777777" w:rsidR="00036939" w:rsidRPr="003158D0" w:rsidRDefault="00036939" w:rsidP="00036939">
      <w:pPr>
        <w:pStyle w:val="ltalnos"/>
        <w:rPr>
          <w:rFonts w:asciiTheme="minorHAnsi" w:hAnsiTheme="minorHAnsi" w:cstheme="minorHAnsi"/>
          <w:sz w:val="22"/>
          <w:szCs w:val="22"/>
          <w:lang w:val="hu-HU"/>
        </w:rPr>
      </w:pPr>
    </w:p>
    <w:p w14:paraId="4FA0725E" w14:textId="77777777" w:rsidR="00036939" w:rsidRPr="003158D0" w:rsidRDefault="00036939" w:rsidP="00036939">
      <w:pPr>
        <w:pStyle w:val="ltalnos"/>
        <w:rPr>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 földszinti, külső terasszal is rendelkező kávézó-étterem Zsolnay kerámiák ihlette belső tere, az eozinos mélyzöld mellett felnagyított méretű nippekkel, porcelán tányérokkal és vázákkal teszi maivá a századfordulós hangulatot. </w:t>
      </w:r>
    </w:p>
    <w:p w14:paraId="5950532B" w14:textId="77777777" w:rsidR="00036939" w:rsidRPr="003158D0" w:rsidRDefault="00036939" w:rsidP="00036939">
      <w:pPr>
        <w:pStyle w:val="ltalnos"/>
        <w:rPr>
          <w:rFonts w:asciiTheme="minorHAnsi" w:hAnsiTheme="minorHAnsi" w:cstheme="minorHAnsi"/>
          <w:sz w:val="22"/>
          <w:szCs w:val="22"/>
          <w:lang w:val="hu-HU"/>
        </w:rPr>
      </w:pPr>
    </w:p>
    <w:p w14:paraId="79937C59" w14:textId="77777777" w:rsidR="00036939" w:rsidRPr="003158D0" w:rsidRDefault="00036939" w:rsidP="00036939">
      <w:pPr>
        <w:pStyle w:val="ltalnos"/>
        <w:rPr>
          <w:rStyle w:val="CharacterStyle1"/>
          <w:rFonts w:asciiTheme="minorHAnsi" w:hAnsiTheme="minorHAnsi" w:cstheme="minorHAnsi"/>
          <w:sz w:val="22"/>
          <w:szCs w:val="22"/>
          <w:lang w:val="hu-HU"/>
        </w:rPr>
      </w:pPr>
      <w:r w:rsidRPr="003158D0">
        <w:rPr>
          <w:rFonts w:asciiTheme="minorHAnsi" w:hAnsiTheme="minorHAnsi" w:cstheme="minorHAnsi"/>
          <w:sz w:val="22"/>
          <w:szCs w:val="22"/>
          <w:lang w:val="hu-HU"/>
        </w:rPr>
        <w:t xml:space="preserve">A kiállítótér építészetileg multifunkciós terem, mely installációként fogadja be az aktuális kiállítást, mely az épület megnyitásakor a Városliget történetét mutatja be. </w:t>
      </w:r>
    </w:p>
    <w:p w14:paraId="2A165978" w14:textId="77777777" w:rsidR="00036939" w:rsidRPr="003158D0" w:rsidRDefault="00036939" w:rsidP="00036939">
      <w:pPr>
        <w:pStyle w:val="ARCSzveg0"/>
        <w:rPr>
          <w:rStyle w:val="CharacterStyle1"/>
          <w:rFonts w:asciiTheme="minorHAnsi" w:hAnsiTheme="minorHAnsi" w:cstheme="minorHAnsi"/>
          <w:sz w:val="22"/>
          <w:szCs w:val="22"/>
        </w:rPr>
      </w:pPr>
    </w:p>
    <w:p w14:paraId="3673233E" w14:textId="6A49A0DE" w:rsidR="00036939" w:rsidRPr="003158D0" w:rsidRDefault="00036939" w:rsidP="00036939">
      <w:pPr>
        <w:rPr>
          <w:rStyle w:val="CharacterStyle1"/>
          <w:rFonts w:asciiTheme="minorHAnsi" w:hAnsiTheme="minorHAnsi" w:cstheme="minorHAnsi"/>
          <w:bCs/>
          <w:caps/>
          <w:sz w:val="22"/>
          <w:szCs w:val="22"/>
        </w:rPr>
      </w:pPr>
    </w:p>
    <w:p w14:paraId="5B9B5CC4" w14:textId="557A7DF1" w:rsidR="00BD27D1" w:rsidRPr="003158D0" w:rsidRDefault="00BD27D1" w:rsidP="00BD27D1">
      <w:pPr>
        <w:rPr>
          <w:rFonts w:asciiTheme="minorHAnsi" w:hAnsiTheme="minorHAnsi" w:cstheme="minorHAnsi"/>
          <w:b/>
          <w:sz w:val="22"/>
          <w:szCs w:val="22"/>
        </w:rPr>
      </w:pPr>
      <w:r w:rsidRPr="003158D0">
        <w:rPr>
          <w:rFonts w:asciiTheme="minorHAnsi" w:hAnsiTheme="minorHAnsi" w:cstheme="minorHAnsi"/>
          <w:b/>
          <w:sz w:val="22"/>
          <w:szCs w:val="22"/>
        </w:rPr>
        <w:t>RÖVID LEÍRÁS A FEJLESZTÉSRŐL</w:t>
      </w:r>
      <w:r w:rsidR="00146FBB" w:rsidRPr="003158D0">
        <w:rPr>
          <w:rFonts w:asciiTheme="minorHAnsi" w:hAnsiTheme="minorHAnsi" w:cstheme="minorHAnsi"/>
          <w:b/>
          <w:sz w:val="22"/>
          <w:szCs w:val="22"/>
        </w:rPr>
        <w:t xml:space="preserve"> (adatok, méretek, jellemzők)</w:t>
      </w:r>
    </w:p>
    <w:p w14:paraId="377E9E6A" w14:textId="77777777" w:rsidR="00146FBB" w:rsidRPr="003158D0" w:rsidRDefault="00146FBB" w:rsidP="00146FBB">
      <w:pPr>
        <w:rPr>
          <w:rFonts w:asciiTheme="minorHAnsi" w:hAnsiTheme="minorHAnsi" w:cstheme="minorHAnsi"/>
          <w:sz w:val="22"/>
          <w:szCs w:val="22"/>
        </w:rPr>
      </w:pPr>
    </w:p>
    <w:p w14:paraId="7ECE634B" w14:textId="2755D2FA" w:rsidR="00146FBB" w:rsidRPr="003158D0" w:rsidRDefault="00146FBB" w:rsidP="00146FBB">
      <w:pPr>
        <w:rPr>
          <w:rFonts w:asciiTheme="minorHAnsi" w:hAnsiTheme="minorHAnsi" w:cstheme="minorHAnsi"/>
          <w:sz w:val="22"/>
          <w:szCs w:val="22"/>
        </w:rPr>
      </w:pPr>
      <w:r w:rsidRPr="003158D0">
        <w:rPr>
          <w:rFonts w:asciiTheme="minorHAnsi" w:hAnsiTheme="minorHAnsi" w:cstheme="minorHAnsi"/>
          <w:sz w:val="22"/>
          <w:szCs w:val="22"/>
        </w:rPr>
        <w:t xml:space="preserve">Helyszín: Budapest </w:t>
      </w:r>
      <w:r w:rsidR="00560E89" w:rsidRPr="003158D0">
        <w:rPr>
          <w:rFonts w:asciiTheme="minorHAnsi" w:hAnsiTheme="minorHAnsi" w:cstheme="minorHAnsi"/>
          <w:sz w:val="22"/>
          <w:szCs w:val="22"/>
        </w:rPr>
        <w:t>XIV</w:t>
      </w:r>
      <w:r w:rsidRPr="003158D0">
        <w:rPr>
          <w:rFonts w:asciiTheme="minorHAnsi" w:hAnsiTheme="minorHAnsi" w:cstheme="minorHAnsi"/>
          <w:sz w:val="22"/>
          <w:szCs w:val="22"/>
        </w:rPr>
        <w:t xml:space="preserve">., </w:t>
      </w:r>
      <w:proofErr w:type="spellStart"/>
      <w:r w:rsidR="00560E89" w:rsidRPr="003158D0">
        <w:rPr>
          <w:rFonts w:asciiTheme="minorHAnsi" w:hAnsiTheme="minorHAnsi" w:cstheme="minorHAnsi"/>
          <w:sz w:val="22"/>
          <w:szCs w:val="22"/>
        </w:rPr>
        <w:t>Olof</w:t>
      </w:r>
      <w:proofErr w:type="spellEnd"/>
      <w:r w:rsidR="00560E89" w:rsidRPr="003158D0">
        <w:rPr>
          <w:rFonts w:asciiTheme="minorHAnsi" w:hAnsiTheme="minorHAnsi" w:cstheme="minorHAnsi"/>
          <w:sz w:val="22"/>
          <w:szCs w:val="22"/>
        </w:rPr>
        <w:t xml:space="preserve"> </w:t>
      </w:r>
      <w:proofErr w:type="spellStart"/>
      <w:r w:rsidR="00560E89" w:rsidRPr="003158D0">
        <w:rPr>
          <w:rFonts w:asciiTheme="minorHAnsi" w:hAnsiTheme="minorHAnsi" w:cstheme="minorHAnsi"/>
          <w:sz w:val="22"/>
          <w:szCs w:val="22"/>
        </w:rPr>
        <w:t>Palme</w:t>
      </w:r>
      <w:proofErr w:type="spellEnd"/>
      <w:r w:rsidR="00560E89" w:rsidRPr="003158D0">
        <w:rPr>
          <w:rFonts w:asciiTheme="minorHAnsi" w:hAnsiTheme="minorHAnsi" w:cstheme="minorHAnsi"/>
          <w:sz w:val="22"/>
          <w:szCs w:val="22"/>
        </w:rPr>
        <w:t xml:space="preserve"> sétány 1.</w:t>
      </w:r>
    </w:p>
    <w:p w14:paraId="2AD5DDC7" w14:textId="77777777" w:rsidR="00146FBB" w:rsidRPr="003158D0" w:rsidRDefault="00146FBB" w:rsidP="00146FBB">
      <w:pPr>
        <w:rPr>
          <w:rFonts w:asciiTheme="minorHAnsi" w:hAnsiTheme="minorHAnsi" w:cstheme="minorHAnsi"/>
          <w:sz w:val="22"/>
          <w:szCs w:val="22"/>
          <w:highlight w:val="yellow"/>
        </w:rPr>
      </w:pPr>
    </w:p>
    <w:tbl>
      <w:tblPr>
        <w:tblW w:w="0" w:type="auto"/>
        <w:tblCellMar>
          <w:left w:w="0" w:type="dxa"/>
          <w:right w:w="0" w:type="dxa"/>
        </w:tblCellMar>
        <w:tblLook w:val="04A0" w:firstRow="1" w:lastRow="0" w:firstColumn="1" w:lastColumn="0" w:noHBand="0" w:noVBand="1"/>
      </w:tblPr>
      <w:tblGrid>
        <w:gridCol w:w="3392"/>
        <w:gridCol w:w="5994"/>
      </w:tblGrid>
      <w:tr w:rsidR="00146FBB" w:rsidRPr="003158D0" w14:paraId="2E5D473D" w14:textId="77777777" w:rsidTr="007C6C7E">
        <w:trPr>
          <w:trHeight w:val="554"/>
        </w:trPr>
        <w:tc>
          <w:tcPr>
            <w:tcW w:w="339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5C5DE0" w14:textId="77777777" w:rsidR="00146FBB" w:rsidRPr="003158D0" w:rsidRDefault="00146FBB" w:rsidP="005F7F14">
            <w:pPr>
              <w:jc w:val="both"/>
              <w:rPr>
                <w:rFonts w:asciiTheme="minorHAnsi" w:hAnsiTheme="minorHAnsi" w:cstheme="minorHAnsi"/>
                <w:b/>
                <w:sz w:val="22"/>
                <w:szCs w:val="22"/>
              </w:rPr>
            </w:pPr>
            <w:r w:rsidRPr="003158D0">
              <w:rPr>
                <w:rFonts w:asciiTheme="minorHAnsi" w:hAnsiTheme="minorHAnsi" w:cstheme="minorHAnsi"/>
                <w:b/>
                <w:sz w:val="22"/>
                <w:szCs w:val="22"/>
              </w:rPr>
              <w:t>Projekt megnevezése</w:t>
            </w:r>
          </w:p>
          <w:p w14:paraId="5F8A2DC5" w14:textId="77777777" w:rsidR="00146FBB" w:rsidRPr="003158D0" w:rsidRDefault="00146FBB" w:rsidP="005F7F14">
            <w:pPr>
              <w:jc w:val="both"/>
              <w:rPr>
                <w:rFonts w:asciiTheme="minorHAnsi" w:hAnsiTheme="minorHAnsi" w:cstheme="minorHAnsi"/>
                <w:b/>
                <w:sz w:val="22"/>
                <w:szCs w:val="22"/>
              </w:rPr>
            </w:pPr>
          </w:p>
        </w:tc>
        <w:tc>
          <w:tcPr>
            <w:tcW w:w="599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E459475" w14:textId="32BBC9B4" w:rsidR="00146FBB" w:rsidRPr="003158D0" w:rsidRDefault="006F6B60" w:rsidP="005F7F14">
            <w:pPr>
              <w:jc w:val="both"/>
              <w:rPr>
                <w:rFonts w:asciiTheme="minorHAnsi" w:hAnsiTheme="minorHAnsi" w:cstheme="minorHAnsi"/>
                <w:b/>
                <w:bCs/>
                <w:sz w:val="22"/>
                <w:szCs w:val="22"/>
              </w:rPr>
            </w:pPr>
            <w:r w:rsidRPr="003158D0">
              <w:rPr>
                <w:rFonts w:asciiTheme="minorHAnsi" w:eastAsiaTheme="minorHAnsi" w:hAnsiTheme="minorHAnsi" w:cstheme="minorHAnsi"/>
                <w:b/>
                <w:bCs/>
                <w:sz w:val="22"/>
                <w:szCs w:val="22"/>
                <w:lang w:eastAsia="en-US"/>
              </w:rPr>
              <w:t>Millennium Háza</w:t>
            </w:r>
            <w:r w:rsidR="00FC51DD" w:rsidRPr="003158D0">
              <w:rPr>
                <w:rFonts w:asciiTheme="minorHAnsi" w:hAnsiTheme="minorHAnsi" w:cstheme="minorHAnsi"/>
                <w:b/>
                <w:bCs/>
                <w:sz w:val="22"/>
                <w:szCs w:val="22"/>
              </w:rPr>
              <w:t xml:space="preserve"> </w:t>
            </w:r>
          </w:p>
        </w:tc>
      </w:tr>
      <w:tr w:rsidR="00146FBB" w:rsidRPr="003158D0" w14:paraId="099F579C"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82B6DE" w14:textId="77777777" w:rsidR="00146FBB" w:rsidRPr="001A1EDB" w:rsidRDefault="00146FBB" w:rsidP="005F7F14">
            <w:pPr>
              <w:rPr>
                <w:rFonts w:asciiTheme="minorHAnsi" w:hAnsiTheme="minorHAnsi" w:cstheme="minorHAnsi"/>
                <w:sz w:val="22"/>
                <w:szCs w:val="22"/>
              </w:rPr>
            </w:pPr>
            <w:r w:rsidRPr="001A1EDB">
              <w:rPr>
                <w:rFonts w:asciiTheme="minorHAnsi" w:hAnsiTheme="minorHAnsi" w:cstheme="minorHAnsi"/>
                <w:sz w:val="22"/>
                <w:szCs w:val="22"/>
              </w:rPr>
              <w:t>telek területe</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66594455" w14:textId="78D5F490" w:rsidR="00146FBB" w:rsidRPr="00AA3343" w:rsidRDefault="00AA3343" w:rsidP="00AA3343">
            <w:pPr>
              <w:jc w:val="right"/>
              <w:rPr>
                <w:rFonts w:asciiTheme="minorHAnsi" w:hAnsiTheme="minorHAnsi" w:cstheme="minorHAnsi"/>
                <w:sz w:val="22"/>
                <w:szCs w:val="22"/>
              </w:rPr>
            </w:pPr>
            <w:r w:rsidRPr="00AA3343">
              <w:rPr>
                <w:rFonts w:asciiTheme="minorHAnsi" w:hAnsiTheme="minorHAnsi" w:cstheme="minorHAnsi"/>
                <w:sz w:val="22"/>
                <w:szCs w:val="22"/>
              </w:rPr>
              <w:t>2371,12 m2</w:t>
            </w:r>
          </w:p>
        </w:tc>
      </w:tr>
      <w:tr w:rsidR="00146FBB" w:rsidRPr="003158D0" w14:paraId="79810A61"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F0B046" w14:textId="77777777" w:rsidR="00146FBB" w:rsidRPr="001A1EDB" w:rsidRDefault="00146FBB" w:rsidP="005F7F14">
            <w:pPr>
              <w:rPr>
                <w:rFonts w:asciiTheme="minorHAnsi" w:hAnsiTheme="minorHAnsi" w:cstheme="minorHAnsi"/>
                <w:sz w:val="22"/>
                <w:szCs w:val="22"/>
              </w:rPr>
            </w:pPr>
            <w:r w:rsidRPr="001A1EDB">
              <w:rPr>
                <w:rFonts w:asciiTheme="minorHAnsi" w:hAnsiTheme="minorHAnsi" w:cstheme="minorHAnsi"/>
                <w:sz w:val="22"/>
                <w:szCs w:val="22"/>
              </w:rPr>
              <w:t>beépített terület</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65975411" w14:textId="2DEC6805" w:rsidR="00146FBB" w:rsidRPr="00AA3343" w:rsidRDefault="00AA3343" w:rsidP="00AA3343">
            <w:pPr>
              <w:jc w:val="right"/>
              <w:rPr>
                <w:rFonts w:asciiTheme="minorHAnsi" w:hAnsiTheme="minorHAnsi" w:cstheme="minorHAnsi"/>
                <w:sz w:val="22"/>
                <w:szCs w:val="22"/>
              </w:rPr>
            </w:pPr>
            <w:r w:rsidRPr="00AA3343">
              <w:rPr>
                <w:rFonts w:asciiTheme="minorHAnsi" w:hAnsiTheme="minorHAnsi" w:cstheme="minorHAnsi"/>
                <w:sz w:val="22"/>
                <w:szCs w:val="22"/>
              </w:rPr>
              <w:t>1201,14 m2</w:t>
            </w:r>
          </w:p>
        </w:tc>
      </w:tr>
      <w:tr w:rsidR="00146FBB" w:rsidRPr="003158D0" w14:paraId="0E9E0505" w14:textId="77777777" w:rsidTr="005E2D94">
        <w:trPr>
          <w:trHeight w:val="494"/>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6783541" w14:textId="77777777" w:rsidR="00146FBB" w:rsidRPr="001A1EDB" w:rsidRDefault="00146FBB" w:rsidP="005F7F14">
            <w:pPr>
              <w:rPr>
                <w:rFonts w:asciiTheme="minorHAnsi" w:hAnsiTheme="minorHAnsi" w:cstheme="minorHAnsi"/>
                <w:sz w:val="22"/>
                <w:szCs w:val="22"/>
              </w:rPr>
            </w:pPr>
            <w:r w:rsidRPr="001A1EDB">
              <w:rPr>
                <w:rFonts w:asciiTheme="minorHAnsi" w:hAnsiTheme="minorHAnsi" w:cstheme="minorHAnsi"/>
                <w:sz w:val="22"/>
                <w:szCs w:val="22"/>
              </w:rPr>
              <w:t>zöld terület</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2C9FEEEF" w14:textId="0C43CFD2" w:rsidR="00146FBB" w:rsidRPr="00AA3343" w:rsidRDefault="00AA3343" w:rsidP="00AA3343">
            <w:pPr>
              <w:jc w:val="right"/>
              <w:rPr>
                <w:rFonts w:asciiTheme="minorHAnsi" w:hAnsiTheme="minorHAnsi" w:cstheme="minorHAnsi"/>
                <w:sz w:val="22"/>
                <w:szCs w:val="22"/>
              </w:rPr>
            </w:pPr>
            <w:r w:rsidRPr="00AA3343">
              <w:rPr>
                <w:rFonts w:asciiTheme="minorHAnsi" w:hAnsiTheme="minorHAnsi" w:cstheme="minorHAnsi"/>
                <w:sz w:val="22"/>
                <w:szCs w:val="22"/>
              </w:rPr>
              <w:t>417,18 m2</w:t>
            </w:r>
          </w:p>
        </w:tc>
      </w:tr>
      <w:tr w:rsidR="00146FBB" w:rsidRPr="003158D0" w14:paraId="07E299EA"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333B26" w14:textId="77777777" w:rsidR="00146FBB" w:rsidRPr="001A1EDB" w:rsidRDefault="00146FBB" w:rsidP="005F7F14">
            <w:pPr>
              <w:rPr>
                <w:rFonts w:asciiTheme="minorHAnsi" w:hAnsiTheme="minorHAnsi" w:cstheme="minorHAnsi"/>
                <w:sz w:val="22"/>
                <w:szCs w:val="22"/>
              </w:rPr>
            </w:pPr>
            <w:r w:rsidRPr="001A1EDB">
              <w:rPr>
                <w:rFonts w:asciiTheme="minorHAnsi" w:hAnsiTheme="minorHAnsi" w:cstheme="minorHAnsi"/>
                <w:sz w:val="22"/>
                <w:szCs w:val="22"/>
              </w:rPr>
              <w:t>bruttó szintterület</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7AFAF053" w14:textId="6FAAA584" w:rsidR="00146FBB" w:rsidRPr="00AA3343" w:rsidRDefault="00AA3343" w:rsidP="00AA3343">
            <w:pPr>
              <w:jc w:val="right"/>
              <w:rPr>
                <w:rFonts w:asciiTheme="minorHAnsi" w:hAnsiTheme="minorHAnsi" w:cstheme="minorHAnsi"/>
                <w:sz w:val="22"/>
                <w:szCs w:val="22"/>
              </w:rPr>
            </w:pPr>
            <w:r w:rsidRPr="00AA3343">
              <w:rPr>
                <w:rFonts w:asciiTheme="minorHAnsi" w:hAnsiTheme="minorHAnsi" w:cstheme="minorHAnsi"/>
                <w:sz w:val="22"/>
                <w:szCs w:val="22"/>
              </w:rPr>
              <w:t>2668,63 m2</w:t>
            </w:r>
          </w:p>
        </w:tc>
      </w:tr>
      <w:tr w:rsidR="0059160D" w:rsidRPr="003158D0" w14:paraId="4901CC76"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B375FEE" w14:textId="0822599A"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építési költség</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4C85EDD4" w14:textId="0EB7D37C" w:rsidR="007C6C7E" w:rsidRPr="003158D0" w:rsidRDefault="009874BC" w:rsidP="001C0093">
            <w:pPr>
              <w:jc w:val="right"/>
              <w:rPr>
                <w:rFonts w:asciiTheme="minorHAnsi" w:hAnsiTheme="minorHAnsi" w:cstheme="minorHAnsi"/>
                <w:sz w:val="22"/>
                <w:szCs w:val="22"/>
              </w:rPr>
            </w:pPr>
            <w:r w:rsidRPr="003158D0">
              <w:rPr>
                <w:rFonts w:asciiTheme="minorHAnsi" w:hAnsiTheme="minorHAnsi" w:cstheme="minorHAnsi"/>
                <w:sz w:val="22"/>
                <w:szCs w:val="22"/>
              </w:rPr>
              <w:t>3 710,45 millió Forint</w:t>
            </w:r>
          </w:p>
        </w:tc>
      </w:tr>
      <w:tr w:rsidR="007C6C7E" w:rsidRPr="003158D0" w14:paraId="7B5BDFF6"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50D9AAA" w14:textId="5D3881CF"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saját erő</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735412A3" w14:textId="4F0801CA" w:rsidR="007C6C7E" w:rsidRPr="003158D0" w:rsidRDefault="009874BC" w:rsidP="007C6C7E">
            <w:pPr>
              <w:jc w:val="right"/>
              <w:rPr>
                <w:rFonts w:asciiTheme="minorHAnsi" w:hAnsiTheme="minorHAnsi" w:cstheme="minorHAnsi"/>
                <w:sz w:val="22"/>
                <w:szCs w:val="22"/>
              </w:rPr>
            </w:pPr>
            <w:r w:rsidRPr="003158D0">
              <w:rPr>
                <w:rFonts w:asciiTheme="minorHAnsi" w:hAnsiTheme="minorHAnsi" w:cstheme="minorHAnsi"/>
                <w:sz w:val="22"/>
                <w:szCs w:val="22"/>
              </w:rPr>
              <w:t>100%</w:t>
            </w:r>
          </w:p>
        </w:tc>
      </w:tr>
      <w:tr w:rsidR="007C6C7E" w:rsidRPr="003158D0" w14:paraId="5DB74CE0" w14:textId="77777777" w:rsidTr="005E2D94">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ABDE2D" w14:textId="552DBB60"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hitel</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727716EC" w14:textId="01397D20" w:rsidR="007C6C7E" w:rsidRPr="003158D0" w:rsidRDefault="009874BC" w:rsidP="007C6C7E">
            <w:pPr>
              <w:jc w:val="right"/>
              <w:rPr>
                <w:rFonts w:asciiTheme="minorHAnsi" w:hAnsiTheme="minorHAnsi" w:cstheme="minorHAnsi"/>
                <w:sz w:val="22"/>
                <w:szCs w:val="22"/>
              </w:rPr>
            </w:pPr>
            <w:r w:rsidRPr="003158D0">
              <w:rPr>
                <w:rFonts w:asciiTheme="minorHAnsi" w:hAnsiTheme="minorHAnsi" w:cstheme="minorHAnsi"/>
                <w:sz w:val="22"/>
                <w:szCs w:val="22"/>
              </w:rPr>
              <w:t>-</w:t>
            </w:r>
          </w:p>
        </w:tc>
      </w:tr>
      <w:tr w:rsidR="007C6C7E" w:rsidRPr="003158D0" w14:paraId="315374F3"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C0D1201" w14:textId="09B07456"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eladásból</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37076250" w14:textId="1581E6D4" w:rsidR="007C6C7E" w:rsidRPr="003158D0" w:rsidRDefault="009874BC" w:rsidP="007C6C7E">
            <w:pPr>
              <w:jc w:val="right"/>
              <w:rPr>
                <w:rFonts w:asciiTheme="minorHAnsi" w:hAnsiTheme="minorHAnsi" w:cstheme="minorHAnsi"/>
                <w:sz w:val="22"/>
                <w:szCs w:val="22"/>
              </w:rPr>
            </w:pPr>
            <w:bookmarkStart w:id="1" w:name="_GoBack"/>
            <w:bookmarkEnd w:id="1"/>
            <w:r w:rsidRPr="003158D0">
              <w:rPr>
                <w:rFonts w:asciiTheme="minorHAnsi" w:hAnsiTheme="minorHAnsi" w:cstheme="minorHAnsi"/>
                <w:sz w:val="22"/>
                <w:szCs w:val="22"/>
              </w:rPr>
              <w:t>-</w:t>
            </w:r>
          </w:p>
        </w:tc>
      </w:tr>
      <w:tr w:rsidR="007C6C7E" w:rsidRPr="003158D0" w14:paraId="162DDA37"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61358" w14:textId="7C89513D"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eladás, bérbeadás állása</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1180D310" w14:textId="4680B908" w:rsidR="007C6C7E" w:rsidRPr="003158D0" w:rsidRDefault="009874BC" w:rsidP="007C6C7E">
            <w:pPr>
              <w:jc w:val="right"/>
              <w:rPr>
                <w:rFonts w:asciiTheme="minorHAnsi" w:hAnsiTheme="minorHAnsi" w:cstheme="minorHAnsi"/>
                <w:sz w:val="22"/>
                <w:szCs w:val="22"/>
              </w:rPr>
            </w:pPr>
            <w:r w:rsidRPr="003158D0">
              <w:rPr>
                <w:rFonts w:asciiTheme="minorHAnsi" w:hAnsiTheme="minorHAnsi" w:cstheme="minorHAnsi"/>
                <w:sz w:val="22"/>
                <w:szCs w:val="22"/>
              </w:rPr>
              <w:t>csak bérbeadás történik</w:t>
            </w:r>
          </w:p>
        </w:tc>
      </w:tr>
      <w:tr w:rsidR="007C6C7E" w:rsidRPr="003158D0" w14:paraId="37B206BB"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193BCE" w14:textId="52AB5380" w:rsidR="007C6C7E" w:rsidRPr="003158D0" w:rsidRDefault="001C0093" w:rsidP="007C6C7E">
            <w:pPr>
              <w:rPr>
                <w:rFonts w:asciiTheme="minorHAnsi" w:hAnsiTheme="minorHAnsi" w:cstheme="minorHAnsi"/>
                <w:sz w:val="22"/>
                <w:szCs w:val="22"/>
              </w:rPr>
            </w:pPr>
            <w:r w:rsidRPr="003158D0">
              <w:rPr>
                <w:rFonts w:asciiTheme="minorHAnsi" w:hAnsiTheme="minorHAnsi" w:cstheme="minorHAnsi"/>
                <w:sz w:val="22"/>
                <w:szCs w:val="22"/>
              </w:rPr>
              <w:t>kivi</w:t>
            </w:r>
            <w:r w:rsidR="007C6C7E" w:rsidRPr="003158D0">
              <w:rPr>
                <w:rFonts w:asciiTheme="minorHAnsi" w:hAnsiTheme="minorHAnsi" w:cstheme="minorHAnsi"/>
                <w:sz w:val="22"/>
                <w:szCs w:val="22"/>
              </w:rPr>
              <w:t>telezés befejezésekor</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6D6E3346" w14:textId="22C5153F" w:rsidR="007C6C7E" w:rsidRPr="003158D0" w:rsidRDefault="009874BC" w:rsidP="001C0093">
            <w:pPr>
              <w:jc w:val="right"/>
              <w:rPr>
                <w:rFonts w:asciiTheme="minorHAnsi" w:hAnsiTheme="minorHAnsi" w:cstheme="minorHAnsi"/>
                <w:sz w:val="22"/>
                <w:szCs w:val="22"/>
              </w:rPr>
            </w:pPr>
            <w:r w:rsidRPr="003158D0">
              <w:rPr>
                <w:rFonts w:asciiTheme="minorHAnsi" w:hAnsiTheme="minorHAnsi" w:cstheme="minorHAnsi"/>
                <w:sz w:val="22"/>
                <w:szCs w:val="22"/>
              </w:rPr>
              <w:t>25%</w:t>
            </w:r>
          </w:p>
        </w:tc>
      </w:tr>
      <w:tr w:rsidR="007C6C7E" w:rsidRPr="003158D0" w14:paraId="0AAB237E" w14:textId="77777777" w:rsidTr="007C6C7E">
        <w:trPr>
          <w:trHeight w:val="340"/>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B908FA" w14:textId="405AB193" w:rsidR="007C6C7E" w:rsidRPr="003158D0" w:rsidRDefault="007C6C7E" w:rsidP="007C6C7E">
            <w:pPr>
              <w:rPr>
                <w:rFonts w:asciiTheme="minorHAnsi" w:hAnsiTheme="minorHAnsi" w:cstheme="minorHAnsi"/>
                <w:sz w:val="22"/>
                <w:szCs w:val="22"/>
              </w:rPr>
            </w:pPr>
            <w:r w:rsidRPr="003158D0">
              <w:rPr>
                <w:rFonts w:asciiTheme="minorHAnsi" w:hAnsiTheme="minorHAnsi" w:cstheme="minorHAnsi"/>
                <w:sz w:val="22"/>
                <w:szCs w:val="22"/>
              </w:rPr>
              <w:t>1 évvel később</w:t>
            </w:r>
          </w:p>
        </w:tc>
        <w:tc>
          <w:tcPr>
            <w:tcW w:w="5994" w:type="dxa"/>
            <w:tcBorders>
              <w:top w:val="nil"/>
              <w:left w:val="nil"/>
              <w:bottom w:val="single" w:sz="8" w:space="0" w:color="auto"/>
              <w:right w:val="single" w:sz="8" w:space="0" w:color="auto"/>
            </w:tcBorders>
            <w:tcMar>
              <w:top w:w="0" w:type="dxa"/>
              <w:left w:w="108" w:type="dxa"/>
              <w:bottom w:w="0" w:type="dxa"/>
              <w:right w:w="108" w:type="dxa"/>
            </w:tcMar>
          </w:tcPr>
          <w:p w14:paraId="346B1255" w14:textId="2EEAC0EE" w:rsidR="007C6C7E" w:rsidRPr="003158D0" w:rsidRDefault="009874BC" w:rsidP="001C0093">
            <w:pPr>
              <w:jc w:val="right"/>
              <w:rPr>
                <w:rFonts w:asciiTheme="minorHAnsi" w:hAnsiTheme="minorHAnsi" w:cstheme="minorHAnsi"/>
                <w:sz w:val="22"/>
                <w:szCs w:val="22"/>
              </w:rPr>
            </w:pPr>
            <w:r w:rsidRPr="003158D0">
              <w:rPr>
                <w:rFonts w:asciiTheme="minorHAnsi" w:hAnsiTheme="minorHAnsi" w:cstheme="minorHAnsi"/>
                <w:sz w:val="22"/>
                <w:szCs w:val="22"/>
              </w:rPr>
              <w:t>25%</w:t>
            </w:r>
          </w:p>
        </w:tc>
      </w:tr>
    </w:tbl>
    <w:p w14:paraId="0678F860" w14:textId="77777777" w:rsidR="007C6C7E" w:rsidRPr="003158D0" w:rsidRDefault="007C6C7E" w:rsidP="00BD27D1">
      <w:pPr>
        <w:rPr>
          <w:rFonts w:asciiTheme="minorHAnsi" w:hAnsiTheme="minorHAnsi" w:cstheme="minorHAnsi"/>
          <w:sz w:val="22"/>
          <w:szCs w:val="22"/>
        </w:rPr>
      </w:pPr>
    </w:p>
    <w:p w14:paraId="423B6F16" w14:textId="7D216A24" w:rsidR="009874BC" w:rsidRPr="003158D0" w:rsidRDefault="009874BC" w:rsidP="00BD27D1">
      <w:pPr>
        <w:pStyle w:val="ARCSzveg0"/>
        <w:jc w:val="both"/>
        <w:rPr>
          <w:rFonts w:asciiTheme="minorHAnsi" w:hAnsiTheme="minorHAnsi" w:cstheme="minorHAnsi"/>
          <w:sz w:val="22"/>
          <w:szCs w:val="22"/>
        </w:rPr>
      </w:pPr>
    </w:p>
    <w:p w14:paraId="05F1EE67" w14:textId="77777777" w:rsidR="009874BC" w:rsidRPr="003158D0" w:rsidRDefault="009874BC" w:rsidP="00BD27D1">
      <w:pPr>
        <w:pStyle w:val="ARCSzveg0"/>
        <w:jc w:val="both"/>
        <w:rPr>
          <w:rFonts w:asciiTheme="minorHAnsi" w:hAnsiTheme="minorHAnsi" w:cstheme="minorHAnsi"/>
          <w:sz w:val="22"/>
          <w:szCs w:val="22"/>
        </w:rPr>
      </w:pPr>
    </w:p>
    <w:p w14:paraId="3420E3DC" w14:textId="02EB79C0" w:rsidR="00BD27D1" w:rsidRPr="003158D0" w:rsidRDefault="00BD27D1" w:rsidP="00BD27D1">
      <w:pPr>
        <w:jc w:val="both"/>
        <w:rPr>
          <w:rFonts w:asciiTheme="minorHAnsi" w:hAnsiTheme="minorHAnsi" w:cstheme="minorHAnsi"/>
          <w:b/>
          <w:sz w:val="22"/>
          <w:szCs w:val="22"/>
        </w:rPr>
      </w:pPr>
      <w:r w:rsidRPr="003158D0">
        <w:rPr>
          <w:rFonts w:asciiTheme="minorHAnsi" w:hAnsiTheme="minorHAnsi" w:cstheme="minorHAnsi"/>
          <w:b/>
          <w:sz w:val="22"/>
          <w:szCs w:val="22"/>
        </w:rPr>
        <w:t>INNOVATÍV MŰSZAKI ÉS KÖRNYEZETTUDATOS MEGOLDÁSOK</w:t>
      </w:r>
    </w:p>
    <w:p w14:paraId="6CD22E16" w14:textId="2DB56DA1" w:rsidR="00BD27D1" w:rsidRPr="003158D0" w:rsidRDefault="00BD27D1" w:rsidP="00BD27D1">
      <w:pPr>
        <w:jc w:val="both"/>
        <w:rPr>
          <w:rFonts w:asciiTheme="minorHAnsi" w:hAnsiTheme="minorHAnsi" w:cstheme="minorHAnsi"/>
          <w:b/>
          <w:sz w:val="22"/>
          <w:szCs w:val="22"/>
        </w:rPr>
      </w:pPr>
    </w:p>
    <w:p w14:paraId="40F2B5D6" w14:textId="11662561" w:rsidR="00A00278" w:rsidRPr="003158D0" w:rsidRDefault="00FA1BDA" w:rsidP="00A00278">
      <w:pPr>
        <w:jc w:val="both"/>
        <w:rPr>
          <w:rFonts w:asciiTheme="minorHAnsi" w:hAnsiTheme="minorHAnsi" w:cstheme="minorHAnsi"/>
          <w:i/>
          <w:sz w:val="22"/>
          <w:szCs w:val="22"/>
        </w:rPr>
      </w:pPr>
      <w:r>
        <w:rPr>
          <w:rFonts w:asciiTheme="minorHAnsi" w:hAnsiTheme="minorHAnsi" w:cstheme="minorHAnsi"/>
          <w:i/>
          <w:sz w:val="22"/>
          <w:szCs w:val="22"/>
        </w:rPr>
        <w:t>É</w:t>
      </w:r>
      <w:r w:rsidR="00A00278" w:rsidRPr="003158D0">
        <w:rPr>
          <w:rFonts w:asciiTheme="minorHAnsi" w:hAnsiTheme="minorHAnsi" w:cstheme="minorHAnsi"/>
          <w:i/>
          <w:sz w:val="22"/>
          <w:szCs w:val="22"/>
        </w:rPr>
        <w:t>pületrekonstrukció</w:t>
      </w:r>
    </w:p>
    <w:p w14:paraId="3A369D5F" w14:textId="77777777" w:rsidR="00A00278" w:rsidRPr="003158D0" w:rsidRDefault="00A00278" w:rsidP="00A00278">
      <w:pPr>
        <w:pStyle w:val="BasicParagraph"/>
        <w:suppressAutoHyphens/>
        <w:jc w:val="both"/>
        <w:rPr>
          <w:rFonts w:asciiTheme="minorHAnsi" w:hAnsiTheme="minorHAnsi" w:cstheme="minorHAnsi"/>
          <w:sz w:val="22"/>
          <w:szCs w:val="22"/>
          <w:lang w:val="hu-HU"/>
        </w:rPr>
      </w:pPr>
    </w:p>
    <w:p w14:paraId="5C401C0D" w14:textId="77777777" w:rsidR="00A00278" w:rsidRPr="003158D0" w:rsidRDefault="00A00278" w:rsidP="00A00278">
      <w:pPr>
        <w:pStyle w:val="ARCSzveg0"/>
        <w:jc w:val="both"/>
        <w:rPr>
          <w:rFonts w:asciiTheme="minorHAnsi" w:hAnsiTheme="minorHAnsi" w:cstheme="minorHAnsi"/>
          <w:sz w:val="22"/>
          <w:szCs w:val="22"/>
        </w:rPr>
      </w:pPr>
      <w:r w:rsidRPr="003158D0">
        <w:rPr>
          <w:rFonts w:asciiTheme="minorHAnsi" w:hAnsiTheme="minorHAnsi" w:cstheme="minorHAnsi"/>
          <w:sz w:val="22"/>
          <w:szCs w:val="22"/>
        </w:rPr>
        <w:t>A meglévő műemlék-rekonstrukció különösen komplex faladat. A meglévő épületen gyakorlatilag az összes ebben a tárgykörben létező kérdés előkerült: alapsüllyesztés, aláalapozás, az utólagos teljeskörű vízszigetelés, fal és egyéb szerkezeti megerősítések, tűzvédelem, menekülési útvonal, hő és füstelvezetés. A műszaki megoldásokat úgy kellett elvégezni, hogy közben az épület műemléki értékei ne sérüljenek.</w:t>
      </w:r>
    </w:p>
    <w:p w14:paraId="2281170F" w14:textId="77777777" w:rsidR="00A00278" w:rsidRPr="003158D0" w:rsidRDefault="00A00278" w:rsidP="00A00278">
      <w:pPr>
        <w:pStyle w:val="ARCSzveg0"/>
        <w:jc w:val="both"/>
        <w:rPr>
          <w:rFonts w:asciiTheme="minorHAnsi" w:hAnsiTheme="minorHAnsi" w:cstheme="minorHAnsi"/>
          <w:sz w:val="22"/>
          <w:szCs w:val="22"/>
        </w:rPr>
      </w:pPr>
    </w:p>
    <w:p w14:paraId="1E2E1323" w14:textId="2FE39C71" w:rsidR="00A00278" w:rsidRPr="003158D0" w:rsidRDefault="00FA1BDA" w:rsidP="00A00278">
      <w:pPr>
        <w:jc w:val="both"/>
        <w:rPr>
          <w:rFonts w:asciiTheme="minorHAnsi" w:hAnsiTheme="minorHAnsi" w:cstheme="minorHAnsi"/>
          <w:i/>
          <w:sz w:val="22"/>
          <w:szCs w:val="22"/>
        </w:rPr>
      </w:pPr>
      <w:r>
        <w:rPr>
          <w:rFonts w:asciiTheme="minorHAnsi" w:hAnsiTheme="minorHAnsi" w:cstheme="minorHAnsi"/>
          <w:i/>
          <w:sz w:val="22"/>
          <w:szCs w:val="22"/>
        </w:rPr>
        <w:t>K</w:t>
      </w:r>
      <w:r w:rsidR="00A00278" w:rsidRPr="003158D0">
        <w:rPr>
          <w:rFonts w:asciiTheme="minorHAnsi" w:hAnsiTheme="minorHAnsi" w:cstheme="minorHAnsi"/>
          <w:i/>
          <w:sz w:val="22"/>
          <w:szCs w:val="22"/>
        </w:rPr>
        <w:t>örnyezettudatossági szempontok figyelembevétele</w:t>
      </w:r>
    </w:p>
    <w:p w14:paraId="68A0F42A" w14:textId="77777777" w:rsidR="00A00278" w:rsidRPr="003158D0" w:rsidRDefault="00A00278" w:rsidP="00A00278">
      <w:pPr>
        <w:pStyle w:val="ARCSzveg0"/>
        <w:jc w:val="both"/>
        <w:rPr>
          <w:rFonts w:asciiTheme="minorHAnsi" w:hAnsiTheme="minorHAnsi" w:cstheme="minorHAnsi"/>
          <w:sz w:val="22"/>
          <w:szCs w:val="22"/>
        </w:rPr>
      </w:pPr>
    </w:p>
    <w:p w14:paraId="7201A2D5" w14:textId="37A342EF" w:rsidR="00A00278" w:rsidRDefault="00A00278" w:rsidP="00A00278">
      <w:pPr>
        <w:pStyle w:val="ARCSzveg0"/>
        <w:jc w:val="both"/>
        <w:rPr>
          <w:rFonts w:asciiTheme="minorHAnsi" w:hAnsiTheme="minorHAnsi" w:cstheme="minorHAnsi"/>
          <w:sz w:val="22"/>
          <w:szCs w:val="22"/>
        </w:rPr>
      </w:pPr>
      <w:r w:rsidRPr="003158D0">
        <w:rPr>
          <w:rFonts w:asciiTheme="minorHAnsi" w:hAnsiTheme="minorHAnsi" w:cstheme="minorHAnsi"/>
          <w:sz w:val="22"/>
          <w:szCs w:val="22"/>
        </w:rPr>
        <w:t xml:space="preserve">A rekonstrukció során a mai igénynek megfelelő környezet és energiatudatos (BREEAM) épület volt az igény. Mindezt összhangba kellett hozni a főbb terek eredeti struktúrájával, az eredeti atmoszféra megidézésével is. </w:t>
      </w:r>
    </w:p>
    <w:p w14:paraId="0D4BA09F" w14:textId="724949C1" w:rsidR="00FA1BDA" w:rsidRDefault="00FA1BDA" w:rsidP="00A00278">
      <w:pPr>
        <w:pStyle w:val="ARCSzveg0"/>
        <w:jc w:val="both"/>
        <w:rPr>
          <w:rFonts w:asciiTheme="minorHAnsi" w:hAnsiTheme="minorHAnsi" w:cstheme="minorHAnsi"/>
          <w:sz w:val="22"/>
          <w:szCs w:val="22"/>
        </w:rPr>
      </w:pPr>
    </w:p>
    <w:p w14:paraId="009F5705" w14:textId="3400410D" w:rsidR="00FA1BDA" w:rsidRDefault="00FA1BDA" w:rsidP="00A00278">
      <w:pPr>
        <w:pStyle w:val="ARCSzveg0"/>
        <w:jc w:val="both"/>
        <w:rPr>
          <w:rFonts w:asciiTheme="minorHAnsi" w:hAnsiTheme="minorHAnsi" w:cstheme="minorHAnsi"/>
          <w:sz w:val="22"/>
          <w:szCs w:val="22"/>
        </w:rPr>
      </w:pPr>
    </w:p>
    <w:p w14:paraId="08CC6538" w14:textId="1571C78B" w:rsidR="00FA1BDA" w:rsidRDefault="00FA1BDA" w:rsidP="00A00278">
      <w:pPr>
        <w:pStyle w:val="ARCSzveg0"/>
        <w:jc w:val="both"/>
        <w:rPr>
          <w:rFonts w:asciiTheme="minorHAnsi" w:hAnsiTheme="minorHAnsi" w:cstheme="minorHAnsi"/>
          <w:sz w:val="22"/>
          <w:szCs w:val="22"/>
        </w:rPr>
      </w:pPr>
      <w:r w:rsidRPr="003158D0">
        <w:rPr>
          <w:rFonts w:asciiTheme="minorHAnsi" w:hAnsiTheme="minorHAnsi" w:cstheme="minorHAnsi"/>
          <w:noProof/>
          <w:sz w:val="22"/>
          <w:szCs w:val="22"/>
          <w:lang w:eastAsia="hu-HU"/>
        </w:rPr>
        <w:drawing>
          <wp:anchor distT="0" distB="0" distL="114300" distR="114300" simplePos="0" relativeHeight="251670528" behindDoc="1" locked="0" layoutInCell="1" allowOverlap="1" wp14:anchorId="4900CF60" wp14:editId="3F207256">
            <wp:simplePos x="0" y="0"/>
            <wp:positionH relativeFrom="column">
              <wp:posOffset>0</wp:posOffset>
            </wp:positionH>
            <wp:positionV relativeFrom="paragraph">
              <wp:posOffset>-635</wp:posOffset>
            </wp:positionV>
            <wp:extent cx="2128520" cy="1714500"/>
            <wp:effectExtent l="0" t="0" r="5080" b="0"/>
            <wp:wrapNone/>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ép 8"/>
                    <pic:cNvPicPr/>
                  </pic:nvPicPr>
                  <pic:blipFill>
                    <a:blip r:embed="rId13">
                      <a:extLst>
                        <a:ext uri="{28A0092B-C50C-407E-A947-70E740481C1C}">
                          <a14:useLocalDpi xmlns:a14="http://schemas.microsoft.com/office/drawing/2010/main" val="0"/>
                        </a:ext>
                      </a:extLst>
                    </a:blip>
                    <a:stretch>
                      <a:fillRect/>
                    </a:stretch>
                  </pic:blipFill>
                  <pic:spPr>
                    <a:xfrm>
                      <a:off x="0" y="0"/>
                      <a:ext cx="2128520" cy="1714500"/>
                    </a:xfrm>
                    <a:prstGeom prst="rect">
                      <a:avLst/>
                    </a:prstGeom>
                  </pic:spPr>
                </pic:pic>
              </a:graphicData>
            </a:graphic>
            <wp14:sizeRelH relativeFrom="page">
              <wp14:pctWidth>0</wp14:pctWidth>
            </wp14:sizeRelH>
            <wp14:sizeRelV relativeFrom="page">
              <wp14:pctHeight>0</wp14:pctHeight>
            </wp14:sizeRelV>
          </wp:anchor>
        </w:drawing>
      </w:r>
    </w:p>
    <w:p w14:paraId="0DAE97B7" w14:textId="1A62CBD8" w:rsidR="00FA1BDA" w:rsidRDefault="00FA1BDA" w:rsidP="00A00278">
      <w:pPr>
        <w:pStyle w:val="ARCSzveg0"/>
        <w:jc w:val="both"/>
        <w:rPr>
          <w:rFonts w:asciiTheme="minorHAnsi" w:hAnsiTheme="minorHAnsi" w:cstheme="minorHAnsi"/>
          <w:sz w:val="22"/>
          <w:szCs w:val="22"/>
        </w:rPr>
      </w:pPr>
    </w:p>
    <w:p w14:paraId="5B32CFE5" w14:textId="54FB5709" w:rsidR="00FA1BDA" w:rsidRDefault="00FA1BDA" w:rsidP="00A00278">
      <w:pPr>
        <w:pStyle w:val="ARCSzveg0"/>
        <w:jc w:val="both"/>
        <w:rPr>
          <w:rFonts w:asciiTheme="minorHAnsi" w:hAnsiTheme="minorHAnsi" w:cstheme="minorHAnsi"/>
          <w:sz w:val="22"/>
          <w:szCs w:val="22"/>
        </w:rPr>
      </w:pPr>
    </w:p>
    <w:p w14:paraId="4946D7D9" w14:textId="532E9400" w:rsidR="00FA1BDA" w:rsidRDefault="00FA1BDA" w:rsidP="00A00278">
      <w:pPr>
        <w:pStyle w:val="ARCSzveg0"/>
        <w:jc w:val="both"/>
        <w:rPr>
          <w:rFonts w:asciiTheme="minorHAnsi" w:hAnsiTheme="minorHAnsi" w:cstheme="minorHAnsi"/>
          <w:sz w:val="22"/>
          <w:szCs w:val="22"/>
        </w:rPr>
      </w:pPr>
    </w:p>
    <w:p w14:paraId="3CF0B4B1" w14:textId="04D82C1F" w:rsidR="00FA1BDA" w:rsidRDefault="00FA1BDA" w:rsidP="00A00278">
      <w:pPr>
        <w:pStyle w:val="ARCSzveg0"/>
        <w:jc w:val="both"/>
        <w:rPr>
          <w:rFonts w:asciiTheme="minorHAnsi" w:hAnsiTheme="minorHAnsi" w:cstheme="minorHAnsi"/>
          <w:sz w:val="22"/>
          <w:szCs w:val="22"/>
        </w:rPr>
      </w:pPr>
    </w:p>
    <w:p w14:paraId="7421417A" w14:textId="3EFB53B4" w:rsidR="00FA1BDA" w:rsidRDefault="00FA1BDA" w:rsidP="00A00278">
      <w:pPr>
        <w:pStyle w:val="ARCSzveg0"/>
        <w:jc w:val="both"/>
        <w:rPr>
          <w:rFonts w:asciiTheme="minorHAnsi" w:hAnsiTheme="minorHAnsi" w:cstheme="minorHAnsi"/>
          <w:sz w:val="22"/>
          <w:szCs w:val="22"/>
        </w:rPr>
      </w:pPr>
    </w:p>
    <w:p w14:paraId="4AC6FEBA" w14:textId="0BA770A3" w:rsidR="00FA1BDA" w:rsidRDefault="00FA1BDA" w:rsidP="00A00278">
      <w:pPr>
        <w:pStyle w:val="ARCSzveg0"/>
        <w:jc w:val="both"/>
        <w:rPr>
          <w:rFonts w:asciiTheme="minorHAnsi" w:hAnsiTheme="minorHAnsi" w:cstheme="minorHAnsi"/>
          <w:sz w:val="22"/>
          <w:szCs w:val="22"/>
        </w:rPr>
      </w:pPr>
    </w:p>
    <w:p w14:paraId="3198C767" w14:textId="73D1950D" w:rsidR="00FA1BDA" w:rsidRDefault="00FA1BDA" w:rsidP="00A00278">
      <w:pPr>
        <w:pStyle w:val="ARCSzveg0"/>
        <w:jc w:val="both"/>
        <w:rPr>
          <w:rFonts w:asciiTheme="minorHAnsi" w:hAnsiTheme="minorHAnsi" w:cstheme="minorHAnsi"/>
          <w:sz w:val="22"/>
          <w:szCs w:val="22"/>
        </w:rPr>
      </w:pPr>
    </w:p>
    <w:p w14:paraId="4A4FF940" w14:textId="14D8B793" w:rsidR="00FA1BDA" w:rsidRDefault="00FA1BDA" w:rsidP="00A00278">
      <w:pPr>
        <w:pStyle w:val="ARCSzveg0"/>
        <w:jc w:val="both"/>
        <w:rPr>
          <w:rFonts w:asciiTheme="minorHAnsi" w:hAnsiTheme="minorHAnsi" w:cstheme="minorHAnsi"/>
          <w:sz w:val="22"/>
          <w:szCs w:val="22"/>
        </w:rPr>
      </w:pPr>
    </w:p>
    <w:p w14:paraId="59073D12" w14:textId="0B53438A" w:rsidR="00FA1BDA" w:rsidRDefault="00FA1BDA" w:rsidP="00A00278">
      <w:pPr>
        <w:pStyle w:val="ARCSzveg0"/>
        <w:jc w:val="both"/>
        <w:rPr>
          <w:rFonts w:asciiTheme="minorHAnsi" w:hAnsiTheme="minorHAnsi" w:cstheme="minorHAnsi"/>
          <w:sz w:val="22"/>
          <w:szCs w:val="22"/>
        </w:rPr>
      </w:pPr>
    </w:p>
    <w:p w14:paraId="1452B7A3" w14:textId="77777777" w:rsidR="00FA1BDA" w:rsidRPr="003158D0" w:rsidRDefault="00FA1BDA" w:rsidP="00A00278">
      <w:pPr>
        <w:pStyle w:val="ARCSzveg0"/>
        <w:jc w:val="both"/>
        <w:rPr>
          <w:rFonts w:asciiTheme="minorHAnsi" w:hAnsiTheme="minorHAnsi" w:cstheme="minorHAnsi"/>
          <w:sz w:val="22"/>
          <w:szCs w:val="22"/>
        </w:rPr>
      </w:pPr>
    </w:p>
    <w:p w14:paraId="48E6CD51" w14:textId="2F5188AD" w:rsidR="00A42D01" w:rsidRPr="003158D0" w:rsidRDefault="00A42D01" w:rsidP="00A00278">
      <w:pPr>
        <w:pStyle w:val="ARCSzveg0"/>
        <w:jc w:val="both"/>
        <w:rPr>
          <w:rFonts w:asciiTheme="minorHAnsi" w:hAnsiTheme="minorHAnsi" w:cstheme="minorHAnsi"/>
          <w:sz w:val="22"/>
          <w:szCs w:val="22"/>
        </w:rPr>
      </w:pPr>
    </w:p>
    <w:p w14:paraId="3EF59EBC" w14:textId="5543FAC6" w:rsidR="004D1691" w:rsidRPr="003158D0" w:rsidRDefault="004D1691" w:rsidP="004D1691">
      <w:pPr>
        <w:pStyle w:val="ARCSzveg0"/>
        <w:jc w:val="both"/>
        <w:rPr>
          <w:rFonts w:asciiTheme="minorHAnsi" w:hAnsiTheme="minorHAnsi" w:cstheme="minorHAnsi"/>
          <w:sz w:val="22"/>
          <w:szCs w:val="22"/>
        </w:rPr>
      </w:pPr>
      <w:r w:rsidRPr="003158D0">
        <w:rPr>
          <w:rFonts w:asciiTheme="minorHAnsi" w:hAnsiTheme="minorHAnsi" w:cstheme="minorHAnsi"/>
          <w:sz w:val="22"/>
          <w:szCs w:val="22"/>
        </w:rPr>
        <w:t xml:space="preserve">A BREEAM Excellent minősítés elvárásainak megfelelően a gépészeti rendszerek kialakításánál az alacsony üzemeltetési és karbantartási költség, a környezettudatos beruházás, építés és üzemeltetés, az alapjaiban átgondolt tervezés, beruházás és üzemeltetés, alacsony emisszió és az innovatív technológia szempontok egyaránt </w:t>
      </w:r>
      <w:proofErr w:type="spellStart"/>
      <w:r w:rsidRPr="003158D0">
        <w:rPr>
          <w:rFonts w:asciiTheme="minorHAnsi" w:hAnsiTheme="minorHAnsi" w:cstheme="minorHAnsi"/>
          <w:sz w:val="22"/>
          <w:szCs w:val="22"/>
        </w:rPr>
        <w:t>fontosak</w:t>
      </w:r>
      <w:proofErr w:type="spellEnd"/>
      <w:r w:rsidRPr="003158D0">
        <w:rPr>
          <w:rFonts w:asciiTheme="minorHAnsi" w:hAnsiTheme="minorHAnsi" w:cstheme="minorHAnsi"/>
          <w:sz w:val="22"/>
          <w:szCs w:val="22"/>
        </w:rPr>
        <w:t xml:space="preserve"> voltak.</w:t>
      </w:r>
    </w:p>
    <w:p w14:paraId="5FD6B7B0" w14:textId="0AA1D7AC" w:rsidR="004D1691" w:rsidRPr="003158D0" w:rsidRDefault="004D1691" w:rsidP="00A00278">
      <w:pPr>
        <w:pStyle w:val="ARCSzveg0"/>
        <w:jc w:val="both"/>
        <w:rPr>
          <w:rFonts w:asciiTheme="minorHAnsi" w:hAnsiTheme="minorHAnsi" w:cstheme="minorHAnsi"/>
          <w:sz w:val="22"/>
          <w:szCs w:val="22"/>
        </w:rPr>
      </w:pPr>
    </w:p>
    <w:p w14:paraId="19C75FC5" w14:textId="615B6A9B"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 BREEAM szempontok alapján:</w:t>
      </w:r>
    </w:p>
    <w:p w14:paraId="10B1D320" w14:textId="4D44EF1E" w:rsidR="007F253A" w:rsidRPr="003158D0" w:rsidRDefault="007F253A" w:rsidP="007F253A">
      <w:pPr>
        <w:pStyle w:val="ARCSzveg0"/>
        <w:jc w:val="both"/>
        <w:rPr>
          <w:rFonts w:asciiTheme="minorHAnsi" w:hAnsiTheme="minorHAnsi" w:cstheme="minorHAnsi"/>
          <w:sz w:val="22"/>
          <w:szCs w:val="22"/>
        </w:rPr>
      </w:pPr>
    </w:p>
    <w:p w14:paraId="10FD1BD7" w14:textId="66604DBE"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-az épület korszerűen üzemeltethető</w:t>
      </w:r>
    </w:p>
    <w:p w14:paraId="5921B6D5" w14:textId="46714F14"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 fogyasztások optimalizáltak és mérve vannak,</w:t>
      </w:r>
    </w:p>
    <w:p w14:paraId="7D6FFE43" w14:textId="005B3360"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 magas belső komfort biztosított</w:t>
      </w:r>
    </w:p>
    <w:p w14:paraId="4C7A5E54" w14:textId="46C94730"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 xml:space="preserve">-a felhasznált anyagok és technológiák </w:t>
      </w:r>
      <w:proofErr w:type="spellStart"/>
      <w:r w:rsidRPr="003158D0">
        <w:rPr>
          <w:rFonts w:asciiTheme="minorHAnsi" w:hAnsiTheme="minorHAnsi" w:cstheme="minorHAnsi"/>
          <w:sz w:val="22"/>
          <w:szCs w:val="22"/>
        </w:rPr>
        <w:t>környezettudatosak</w:t>
      </w:r>
      <w:proofErr w:type="spellEnd"/>
    </w:p>
    <w:p w14:paraId="0D819E73" w14:textId="32F3BA07"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-az épület építése és üzemeltetése során a káros anyag kibocsátás minimalizált</w:t>
      </w:r>
    </w:p>
    <w:p w14:paraId="40A864C3" w14:textId="4066826F"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 xml:space="preserve">-az épület és az épület rendszerei életciklusukat tekintve </w:t>
      </w:r>
      <w:proofErr w:type="spellStart"/>
      <w:r w:rsidRPr="003158D0">
        <w:rPr>
          <w:rFonts w:asciiTheme="minorHAnsi" w:hAnsiTheme="minorHAnsi" w:cstheme="minorHAnsi"/>
          <w:sz w:val="22"/>
          <w:szCs w:val="22"/>
        </w:rPr>
        <w:t>környezettudatosak</w:t>
      </w:r>
      <w:proofErr w:type="spellEnd"/>
    </w:p>
    <w:p w14:paraId="172E7584" w14:textId="37A6BF28"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-az épület a környezet szempontjából minimális behatással kerül kialakításra</w:t>
      </w:r>
    </w:p>
    <w:p w14:paraId="6C5F1946" w14:textId="67AC33FE" w:rsidR="007F253A" w:rsidRPr="003158D0" w:rsidRDefault="007F253A" w:rsidP="007F253A">
      <w:pPr>
        <w:pStyle w:val="ARCSzveg0"/>
        <w:jc w:val="both"/>
        <w:rPr>
          <w:rFonts w:asciiTheme="minorHAnsi" w:hAnsiTheme="minorHAnsi" w:cstheme="minorHAnsi"/>
          <w:sz w:val="22"/>
          <w:szCs w:val="22"/>
        </w:rPr>
      </w:pPr>
      <w:r w:rsidRPr="003158D0">
        <w:rPr>
          <w:rFonts w:asciiTheme="minorHAnsi" w:hAnsiTheme="minorHAnsi" w:cstheme="minorHAnsi"/>
          <w:sz w:val="22"/>
          <w:szCs w:val="22"/>
        </w:rPr>
        <w:t>-az épület építése és üzemeltetése során a hulladék kibocsátás átgondolt</w:t>
      </w:r>
    </w:p>
    <w:p w14:paraId="18B3866A" w14:textId="08362DE2" w:rsidR="004D1691" w:rsidRPr="003158D0" w:rsidRDefault="004D1691" w:rsidP="00A00278">
      <w:pPr>
        <w:pStyle w:val="ARCSzveg0"/>
        <w:jc w:val="both"/>
        <w:rPr>
          <w:rFonts w:asciiTheme="minorHAnsi" w:hAnsiTheme="minorHAnsi" w:cstheme="minorHAnsi"/>
          <w:sz w:val="22"/>
          <w:szCs w:val="22"/>
        </w:rPr>
      </w:pPr>
    </w:p>
    <w:p w14:paraId="1F99FDEC" w14:textId="1DC2271A" w:rsidR="004D1691" w:rsidRPr="003158D0" w:rsidRDefault="007F253A" w:rsidP="00A00278">
      <w:pPr>
        <w:pStyle w:val="ARCSzveg0"/>
        <w:jc w:val="both"/>
        <w:rPr>
          <w:rFonts w:asciiTheme="minorHAnsi" w:hAnsiTheme="minorHAnsi" w:cstheme="minorHAnsi"/>
          <w:sz w:val="22"/>
          <w:szCs w:val="22"/>
        </w:rPr>
      </w:pPr>
      <w:r w:rsidRPr="003158D0">
        <w:rPr>
          <w:rFonts w:asciiTheme="minorHAnsi" w:hAnsiTheme="minorHAnsi" w:cstheme="minorHAnsi"/>
          <w:noProof/>
          <w:sz w:val="22"/>
          <w:szCs w:val="22"/>
          <w:lang w:eastAsia="hu-HU"/>
        </w:rPr>
        <w:drawing>
          <wp:anchor distT="0" distB="0" distL="114300" distR="114300" simplePos="0" relativeHeight="251658240" behindDoc="1" locked="0" layoutInCell="1" allowOverlap="1" wp14:anchorId="0C6263F2" wp14:editId="5E2FE74F">
            <wp:simplePos x="0" y="0"/>
            <wp:positionH relativeFrom="margin">
              <wp:align>left</wp:align>
            </wp:positionH>
            <wp:positionV relativeFrom="paragraph">
              <wp:posOffset>49213</wp:posOffset>
            </wp:positionV>
            <wp:extent cx="2892054" cy="1943100"/>
            <wp:effectExtent l="0" t="0" r="3810" b="0"/>
            <wp:wrapNone/>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ép 7"/>
                    <pic:cNvPicPr/>
                  </pic:nvPicPr>
                  <pic:blipFill>
                    <a:blip r:embed="rId14">
                      <a:extLst>
                        <a:ext uri="{28A0092B-C50C-407E-A947-70E740481C1C}">
                          <a14:useLocalDpi xmlns:a14="http://schemas.microsoft.com/office/drawing/2010/main" val="0"/>
                        </a:ext>
                      </a:extLst>
                    </a:blip>
                    <a:stretch>
                      <a:fillRect/>
                    </a:stretch>
                  </pic:blipFill>
                  <pic:spPr>
                    <a:xfrm>
                      <a:off x="0" y="0"/>
                      <a:ext cx="2901173" cy="1949227"/>
                    </a:xfrm>
                    <a:prstGeom prst="rect">
                      <a:avLst/>
                    </a:prstGeom>
                  </pic:spPr>
                </pic:pic>
              </a:graphicData>
            </a:graphic>
            <wp14:sizeRelH relativeFrom="page">
              <wp14:pctWidth>0</wp14:pctWidth>
            </wp14:sizeRelH>
            <wp14:sizeRelV relativeFrom="page">
              <wp14:pctHeight>0</wp14:pctHeight>
            </wp14:sizeRelV>
          </wp:anchor>
        </w:drawing>
      </w:r>
    </w:p>
    <w:p w14:paraId="121B5FE4" w14:textId="487209DC" w:rsidR="007F253A" w:rsidRPr="003158D0" w:rsidRDefault="007F253A" w:rsidP="00A00278">
      <w:pPr>
        <w:pStyle w:val="ARCSzveg0"/>
        <w:jc w:val="both"/>
        <w:rPr>
          <w:rFonts w:asciiTheme="minorHAnsi" w:hAnsiTheme="minorHAnsi" w:cstheme="minorHAnsi"/>
          <w:sz w:val="22"/>
          <w:szCs w:val="22"/>
        </w:rPr>
      </w:pPr>
    </w:p>
    <w:p w14:paraId="409F1D62" w14:textId="09826336" w:rsidR="007F253A" w:rsidRPr="003158D0" w:rsidRDefault="007F253A" w:rsidP="00A00278">
      <w:pPr>
        <w:pStyle w:val="ARCSzveg0"/>
        <w:jc w:val="both"/>
        <w:rPr>
          <w:rFonts w:asciiTheme="minorHAnsi" w:hAnsiTheme="minorHAnsi" w:cstheme="minorHAnsi"/>
          <w:sz w:val="22"/>
          <w:szCs w:val="22"/>
        </w:rPr>
      </w:pPr>
    </w:p>
    <w:p w14:paraId="632186D7" w14:textId="29E547A2" w:rsidR="007F253A" w:rsidRPr="003158D0" w:rsidRDefault="007F253A" w:rsidP="00A00278">
      <w:pPr>
        <w:pStyle w:val="ARCSzveg0"/>
        <w:jc w:val="both"/>
        <w:rPr>
          <w:rFonts w:asciiTheme="minorHAnsi" w:hAnsiTheme="minorHAnsi" w:cstheme="minorHAnsi"/>
          <w:sz w:val="22"/>
          <w:szCs w:val="22"/>
        </w:rPr>
      </w:pPr>
    </w:p>
    <w:p w14:paraId="3EBD45E4" w14:textId="77777777" w:rsidR="007F253A" w:rsidRPr="003158D0" w:rsidRDefault="007F253A" w:rsidP="00A00278">
      <w:pPr>
        <w:pStyle w:val="ARCSzveg0"/>
        <w:jc w:val="both"/>
        <w:rPr>
          <w:rFonts w:asciiTheme="minorHAnsi" w:hAnsiTheme="minorHAnsi" w:cstheme="minorHAnsi"/>
          <w:sz w:val="22"/>
          <w:szCs w:val="22"/>
        </w:rPr>
      </w:pPr>
    </w:p>
    <w:p w14:paraId="6EACDACF" w14:textId="77777777" w:rsidR="007F253A" w:rsidRPr="003158D0" w:rsidRDefault="007F253A" w:rsidP="00A00278">
      <w:pPr>
        <w:pStyle w:val="ARCSzveg0"/>
        <w:jc w:val="both"/>
        <w:rPr>
          <w:rFonts w:asciiTheme="minorHAnsi" w:hAnsiTheme="minorHAnsi" w:cstheme="minorHAnsi"/>
          <w:sz w:val="22"/>
          <w:szCs w:val="22"/>
        </w:rPr>
      </w:pPr>
    </w:p>
    <w:p w14:paraId="297BD372" w14:textId="77777777" w:rsidR="007F253A" w:rsidRPr="003158D0" w:rsidRDefault="007F253A" w:rsidP="00A00278">
      <w:pPr>
        <w:pStyle w:val="ARCSzveg0"/>
        <w:jc w:val="both"/>
        <w:rPr>
          <w:rFonts w:asciiTheme="minorHAnsi" w:hAnsiTheme="minorHAnsi" w:cstheme="minorHAnsi"/>
          <w:sz w:val="22"/>
          <w:szCs w:val="22"/>
        </w:rPr>
      </w:pPr>
    </w:p>
    <w:p w14:paraId="4D9BADE0" w14:textId="77777777" w:rsidR="007F253A" w:rsidRPr="003158D0" w:rsidRDefault="007F253A" w:rsidP="00A00278">
      <w:pPr>
        <w:pStyle w:val="ARCSzveg0"/>
        <w:jc w:val="both"/>
        <w:rPr>
          <w:rFonts w:asciiTheme="minorHAnsi" w:hAnsiTheme="minorHAnsi" w:cstheme="minorHAnsi"/>
          <w:sz w:val="22"/>
          <w:szCs w:val="22"/>
        </w:rPr>
      </w:pPr>
    </w:p>
    <w:p w14:paraId="501DFFC6" w14:textId="77777777" w:rsidR="007F253A" w:rsidRPr="003158D0" w:rsidRDefault="007F253A" w:rsidP="00A00278">
      <w:pPr>
        <w:pStyle w:val="ARCSzveg0"/>
        <w:jc w:val="both"/>
        <w:rPr>
          <w:rFonts w:asciiTheme="minorHAnsi" w:hAnsiTheme="minorHAnsi" w:cstheme="minorHAnsi"/>
          <w:sz w:val="22"/>
          <w:szCs w:val="22"/>
        </w:rPr>
      </w:pPr>
    </w:p>
    <w:p w14:paraId="15D1EEC3" w14:textId="5B4C8C85" w:rsidR="007F253A" w:rsidRPr="003158D0" w:rsidRDefault="007F253A" w:rsidP="00A00278">
      <w:pPr>
        <w:pStyle w:val="ARCSzveg0"/>
        <w:jc w:val="both"/>
        <w:rPr>
          <w:rFonts w:asciiTheme="minorHAnsi" w:hAnsiTheme="minorHAnsi" w:cstheme="minorHAnsi"/>
          <w:sz w:val="22"/>
          <w:szCs w:val="22"/>
        </w:rPr>
      </w:pPr>
    </w:p>
    <w:p w14:paraId="2F75BE39" w14:textId="77777777" w:rsidR="007F253A" w:rsidRPr="003158D0" w:rsidRDefault="007F253A" w:rsidP="00A00278">
      <w:pPr>
        <w:pStyle w:val="ARCSzveg0"/>
        <w:jc w:val="both"/>
        <w:rPr>
          <w:rFonts w:asciiTheme="minorHAnsi" w:hAnsiTheme="minorHAnsi" w:cstheme="minorHAnsi"/>
          <w:sz w:val="22"/>
          <w:szCs w:val="22"/>
        </w:rPr>
      </w:pPr>
    </w:p>
    <w:p w14:paraId="0ECB2D50" w14:textId="77777777" w:rsidR="007F253A" w:rsidRPr="003158D0" w:rsidRDefault="007F253A" w:rsidP="00A00278">
      <w:pPr>
        <w:pStyle w:val="ARCSzveg0"/>
        <w:jc w:val="both"/>
        <w:rPr>
          <w:rFonts w:asciiTheme="minorHAnsi" w:hAnsiTheme="minorHAnsi" w:cstheme="minorHAnsi"/>
          <w:sz w:val="22"/>
          <w:szCs w:val="22"/>
        </w:rPr>
      </w:pPr>
    </w:p>
    <w:p w14:paraId="51292013" w14:textId="77777777" w:rsidR="007F253A" w:rsidRPr="003158D0" w:rsidRDefault="007F253A" w:rsidP="00A00278">
      <w:pPr>
        <w:pStyle w:val="ARCSzveg0"/>
        <w:jc w:val="both"/>
        <w:rPr>
          <w:rFonts w:asciiTheme="minorHAnsi" w:hAnsiTheme="minorHAnsi" w:cstheme="minorHAnsi"/>
          <w:sz w:val="22"/>
          <w:szCs w:val="22"/>
        </w:rPr>
      </w:pPr>
    </w:p>
    <w:p w14:paraId="01C3CFEB" w14:textId="23961ED2" w:rsidR="00A00278" w:rsidRPr="003158D0" w:rsidRDefault="00A00278" w:rsidP="00A00278">
      <w:pPr>
        <w:pStyle w:val="ARCSzveg0"/>
        <w:jc w:val="both"/>
        <w:rPr>
          <w:rFonts w:asciiTheme="minorHAnsi" w:hAnsiTheme="minorHAnsi" w:cstheme="minorHAnsi"/>
          <w:sz w:val="22"/>
          <w:szCs w:val="22"/>
        </w:rPr>
      </w:pPr>
      <w:r w:rsidRPr="003158D0">
        <w:rPr>
          <w:rFonts w:asciiTheme="minorHAnsi" w:hAnsiTheme="minorHAnsi" w:cstheme="minorHAnsi"/>
          <w:sz w:val="22"/>
          <w:szCs w:val="22"/>
        </w:rPr>
        <w:t>Az épület holisztikus szemlélettel tervezett. A tető hőszigetelt üvegfelülete csökkenti az épület hőveszteségeit, télen szoláris hőnyereséget ad, míg a nyári túlmelegedéstől külső árnyékoló védi.  A passzív eszközökön túl az épületautomatikai szabályozás segíti az energiafelhasználás optimalizálását.</w:t>
      </w:r>
    </w:p>
    <w:p w14:paraId="500C29FC" w14:textId="77777777" w:rsidR="00A00278" w:rsidRPr="003158D0" w:rsidRDefault="00A00278" w:rsidP="00A00278">
      <w:pPr>
        <w:pStyle w:val="ARCSzveg0"/>
        <w:jc w:val="both"/>
        <w:rPr>
          <w:rFonts w:asciiTheme="minorHAnsi" w:hAnsiTheme="minorHAnsi" w:cstheme="minorHAnsi"/>
          <w:sz w:val="22"/>
          <w:szCs w:val="22"/>
        </w:rPr>
      </w:pPr>
      <w:r w:rsidRPr="003158D0">
        <w:rPr>
          <w:rFonts w:asciiTheme="minorHAnsi" w:hAnsiTheme="minorHAnsi" w:cstheme="minorHAnsi"/>
          <w:sz w:val="22"/>
          <w:szCs w:val="22"/>
        </w:rPr>
        <w:t xml:space="preserve"> </w:t>
      </w:r>
    </w:p>
    <w:p w14:paraId="262609D1" w14:textId="31890BAB" w:rsidR="007C6C7E" w:rsidRPr="003158D0" w:rsidRDefault="007C6C7E" w:rsidP="00BD27D1">
      <w:pPr>
        <w:autoSpaceDE w:val="0"/>
        <w:autoSpaceDN w:val="0"/>
        <w:adjustRightInd w:val="0"/>
        <w:jc w:val="both"/>
        <w:rPr>
          <w:rFonts w:asciiTheme="minorHAnsi" w:hAnsiTheme="minorHAnsi" w:cstheme="minorHAnsi"/>
          <w:b/>
          <w:sz w:val="22"/>
          <w:szCs w:val="22"/>
        </w:rPr>
      </w:pPr>
    </w:p>
    <w:p w14:paraId="70623A82" w14:textId="53D1F369" w:rsidR="00AF76C8" w:rsidRPr="003158D0" w:rsidRDefault="00AF76C8" w:rsidP="00AF76C8">
      <w:pPr>
        <w:autoSpaceDE w:val="0"/>
        <w:autoSpaceDN w:val="0"/>
        <w:adjustRightInd w:val="0"/>
        <w:jc w:val="both"/>
        <w:rPr>
          <w:rFonts w:asciiTheme="minorHAnsi" w:hAnsiTheme="minorHAnsi" w:cstheme="minorHAnsi"/>
          <w:b/>
          <w:sz w:val="22"/>
          <w:szCs w:val="22"/>
        </w:rPr>
      </w:pPr>
      <w:r w:rsidRPr="003158D0">
        <w:rPr>
          <w:rFonts w:asciiTheme="minorHAnsi" w:hAnsiTheme="minorHAnsi" w:cstheme="minorHAnsi"/>
          <w:b/>
          <w:sz w:val="22"/>
          <w:szCs w:val="22"/>
        </w:rPr>
        <w:t>A KIVITELEZÉS KEZDETE ÉS BEFEJEZÉSE</w:t>
      </w:r>
    </w:p>
    <w:p w14:paraId="036B838B" w14:textId="3C452944" w:rsidR="00AF76C8" w:rsidRPr="003158D0" w:rsidRDefault="00AF76C8" w:rsidP="00AF76C8">
      <w:pPr>
        <w:autoSpaceDE w:val="0"/>
        <w:autoSpaceDN w:val="0"/>
        <w:adjustRightInd w:val="0"/>
        <w:jc w:val="both"/>
        <w:rPr>
          <w:rFonts w:asciiTheme="minorHAnsi" w:hAnsiTheme="minorHAnsi" w:cstheme="minorHAnsi"/>
          <w:sz w:val="22"/>
          <w:szCs w:val="22"/>
        </w:rPr>
      </w:pPr>
      <w:r w:rsidRPr="003158D0">
        <w:rPr>
          <w:rFonts w:asciiTheme="minorHAnsi" w:hAnsiTheme="minorHAnsi" w:cstheme="minorHAnsi"/>
          <w:sz w:val="22"/>
          <w:szCs w:val="22"/>
        </w:rPr>
        <w:t xml:space="preserve">Kivitelezés kezdete: </w:t>
      </w:r>
      <w:r w:rsidR="005E2D94" w:rsidRPr="003158D0">
        <w:rPr>
          <w:rFonts w:asciiTheme="minorHAnsi" w:hAnsiTheme="minorHAnsi" w:cstheme="minorHAnsi"/>
          <w:sz w:val="22"/>
          <w:szCs w:val="22"/>
        </w:rPr>
        <w:t>2018</w:t>
      </w:r>
      <w:r w:rsidRPr="003158D0">
        <w:rPr>
          <w:rFonts w:asciiTheme="minorHAnsi" w:hAnsiTheme="minorHAnsi" w:cstheme="minorHAnsi"/>
          <w:sz w:val="22"/>
          <w:szCs w:val="22"/>
        </w:rPr>
        <w:t xml:space="preserve">. szeptember, Kivitelezés befejezése: </w:t>
      </w:r>
      <w:r w:rsidR="005E2D94" w:rsidRPr="003158D0">
        <w:rPr>
          <w:rFonts w:asciiTheme="minorHAnsi" w:hAnsiTheme="minorHAnsi" w:cstheme="minorHAnsi"/>
          <w:sz w:val="22"/>
          <w:szCs w:val="22"/>
        </w:rPr>
        <w:t>2019</w:t>
      </w:r>
      <w:r w:rsidRPr="003158D0">
        <w:rPr>
          <w:rFonts w:asciiTheme="minorHAnsi" w:hAnsiTheme="minorHAnsi" w:cstheme="minorHAnsi"/>
          <w:sz w:val="22"/>
          <w:szCs w:val="22"/>
        </w:rPr>
        <w:t xml:space="preserve">. </w:t>
      </w:r>
      <w:r w:rsidR="005E2D94" w:rsidRPr="003158D0">
        <w:rPr>
          <w:rFonts w:asciiTheme="minorHAnsi" w:hAnsiTheme="minorHAnsi" w:cstheme="minorHAnsi"/>
          <w:sz w:val="22"/>
          <w:szCs w:val="22"/>
        </w:rPr>
        <w:t>június</w:t>
      </w:r>
    </w:p>
    <w:p w14:paraId="1E51A849" w14:textId="2BEEBE42" w:rsidR="00BD27D1" w:rsidRPr="003158D0" w:rsidRDefault="00AF76C8" w:rsidP="00BD27D1">
      <w:pPr>
        <w:autoSpaceDE w:val="0"/>
        <w:autoSpaceDN w:val="0"/>
        <w:adjustRightInd w:val="0"/>
        <w:jc w:val="both"/>
        <w:rPr>
          <w:rFonts w:asciiTheme="minorHAnsi" w:hAnsiTheme="minorHAnsi" w:cstheme="minorHAnsi"/>
          <w:b/>
          <w:sz w:val="22"/>
          <w:szCs w:val="22"/>
        </w:rPr>
      </w:pPr>
      <w:r w:rsidRPr="003158D0">
        <w:rPr>
          <w:rFonts w:asciiTheme="minorHAnsi" w:hAnsiTheme="minorHAnsi" w:cstheme="minorHAnsi"/>
          <w:b/>
          <w:sz w:val="22"/>
          <w:szCs w:val="22"/>
        </w:rPr>
        <w:lastRenderedPageBreak/>
        <w:t>A FEJLESZTÉS FINANSZÍROZÁSA ÉS ÉRTÉKESÍTÉSE, BÉRBEADÁSA</w:t>
      </w:r>
    </w:p>
    <w:p w14:paraId="60F17375" w14:textId="29E73110" w:rsidR="00A159AA" w:rsidRPr="003158D0" w:rsidRDefault="00A159AA" w:rsidP="00BD27D1">
      <w:pPr>
        <w:autoSpaceDE w:val="0"/>
        <w:autoSpaceDN w:val="0"/>
        <w:adjustRightInd w:val="0"/>
        <w:jc w:val="both"/>
        <w:rPr>
          <w:rFonts w:asciiTheme="minorHAnsi" w:hAnsiTheme="minorHAnsi" w:cstheme="minorHAnsi"/>
          <w:b/>
          <w:sz w:val="22"/>
          <w:szCs w:val="22"/>
        </w:rPr>
      </w:pPr>
    </w:p>
    <w:p w14:paraId="17220BC1" w14:textId="77777777" w:rsidR="00FB6E68" w:rsidRPr="003158D0" w:rsidRDefault="00FB6E68" w:rsidP="00FB6E68">
      <w:pPr>
        <w:pStyle w:val="NormlWeb"/>
        <w:shd w:val="clear" w:color="auto" w:fill="FFFFFF"/>
        <w:spacing w:before="0" w:beforeAutospacing="0" w:after="17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csaknem 3 milliárd forintos, 2017 november és 2019 október között zajló helyreállítás az eredeti építészeti dokumentációnak megfelelően valósult meg, kívül-belül visszaállítva a hajdan volt impozáns tereket. Az épület főbejárata visszahelyeződött a korabeli terveknek megfelelően a Hermina út felőli oldalra és a ház ékességei, a különleges Zsolnay-kerámiák is restaurálásra kerültek. A Városliget tájépítészeti megújításának részeként egy új rózsakert is létrehozásra került.</w:t>
      </w:r>
    </w:p>
    <w:p w14:paraId="1029A556" w14:textId="77777777" w:rsidR="00FB6E68" w:rsidRPr="003158D0" w:rsidRDefault="00FB6E68" w:rsidP="00FB6E68">
      <w:pPr>
        <w:pStyle w:val="NormlWeb"/>
        <w:shd w:val="clear" w:color="auto" w:fill="FFFFFF"/>
        <w:spacing w:before="0" w:beforeAutospacing="0" w:after="17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 budapesti Városliget </w:t>
      </w:r>
      <w:proofErr w:type="spellStart"/>
      <w:r w:rsidRPr="003158D0">
        <w:rPr>
          <w:rFonts w:asciiTheme="minorHAnsi" w:hAnsiTheme="minorHAnsi" w:cstheme="minorHAnsi"/>
          <w:color w:val="212529"/>
          <w:sz w:val="22"/>
          <w:szCs w:val="22"/>
        </w:rPr>
        <w:t>legrégebbi</w:t>
      </w:r>
      <w:proofErr w:type="spellEnd"/>
      <w:r w:rsidRPr="003158D0">
        <w:rPr>
          <w:rFonts w:asciiTheme="minorHAnsi" w:hAnsiTheme="minorHAnsi" w:cstheme="minorHAnsi"/>
          <w:color w:val="212529"/>
          <w:sz w:val="22"/>
          <w:szCs w:val="22"/>
        </w:rPr>
        <w:t xml:space="preserve"> épülete, az 1885-ben épült hajdani </w:t>
      </w:r>
      <w:proofErr w:type="spellStart"/>
      <w:r w:rsidRPr="003158D0">
        <w:rPr>
          <w:rFonts w:asciiTheme="minorHAnsi" w:hAnsiTheme="minorHAnsi" w:cstheme="minorHAnsi"/>
          <w:color w:val="212529"/>
          <w:sz w:val="22"/>
          <w:szCs w:val="22"/>
        </w:rPr>
        <w:t>Olof</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Palme</w:t>
      </w:r>
      <w:proofErr w:type="spellEnd"/>
      <w:r w:rsidRPr="003158D0">
        <w:rPr>
          <w:rFonts w:asciiTheme="minorHAnsi" w:hAnsiTheme="minorHAnsi" w:cstheme="minorHAnsi"/>
          <w:color w:val="212529"/>
          <w:sz w:val="22"/>
          <w:szCs w:val="22"/>
        </w:rPr>
        <w:t xml:space="preserve"> Ház a Liget Budapest Projektnek köszönhetően átfogó műemléki rekonstrukció keretében újult meg, immár Millennium Háza néven. A romos, sokak által menthetetlennek ítélt állapotú épület újjászületése a Liget Budapest Projekt célkitűzéseit is jelképezi, hiszen a puszta építészeti értékmentésen túl, a tradíciót óvó, a park és a művészetek kapcsolatát erősítő koncepció mentén igazi közösségi tér, élményközpont is kialakult.</w:t>
      </w:r>
    </w:p>
    <w:p w14:paraId="28B88CE4"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 Millennium Háza a Városliget története című kiállítással nyitotta meg kapuját 2019. október 26-án. A digitális technológia megoldásait alkalmazó, kiemelten gyerekbarát kiállítás célja, hogy egy interaktivitásra épülő időutazásra hívja a látogatókat. </w:t>
      </w:r>
    </w:p>
    <w:p w14:paraId="4B01C697"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1E2C7ECD"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kívül-belül teljesen felújított Millennium Háza bemutatja a Városliget aranykorát, reflektál a századfordulós pezsgő kulturális életére, amikor Budapesten a korábban sosem látott mértékben indult el a polgárosodás útján. A Ház invitál a főváros legpezsgőbb és legsikeresebb történelmi korszakába, amikor a polgárok semmiből teremtettek világvárost, és amikor Budapest Európa egyik legprosperálóbb és egyben legszebb fővárosa lett. A képző- és iparművészet, a történelem, az irodalom, a zene és a gasztronómia szerves egységben alkotja a Ház szellemiségét, mindamellett, hogy a bemutatás során szem előtt tartja a jelen kor látogatóinak elvárásait.</w:t>
      </w:r>
    </w:p>
    <w:p w14:paraId="2C094030"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79F03060"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kiállítás 7 állomáson keresztül mutatja be a Városliget kiemelkedő szerepét Budapest fejlődésében. A látogatók sok egyéb élmény mellett utazhatnak a kontinensen elsőként, 1896-ban megnyitott Millenniumi földalatti vasúton. Egy 24 négyzetméteres pop-</w:t>
      </w:r>
      <w:proofErr w:type="spellStart"/>
      <w:r w:rsidRPr="003158D0">
        <w:rPr>
          <w:rFonts w:asciiTheme="minorHAnsi" w:hAnsiTheme="minorHAnsi" w:cstheme="minorHAnsi"/>
          <w:color w:val="212529"/>
          <w:sz w:val="22"/>
          <w:szCs w:val="22"/>
        </w:rPr>
        <w:t>up</w:t>
      </w:r>
      <w:proofErr w:type="spellEnd"/>
      <w:r w:rsidRPr="003158D0">
        <w:rPr>
          <w:rFonts w:asciiTheme="minorHAnsi" w:hAnsiTheme="minorHAnsi" w:cstheme="minorHAnsi"/>
          <w:color w:val="212529"/>
          <w:sz w:val="22"/>
          <w:szCs w:val="22"/>
        </w:rPr>
        <w:t xml:space="preserve"> könyvét “lapozgatva” megismerkedhetnek a Vajdahunyad vára, a korabeli Állatkert, a Széchenyi Gyógyfürdő, valamint a Műjégpálya történetével, és akár készíthetnek egy szelfit a Hősök terén látható Millenniumi emlékmű egyik fő alakjának, Gábriel arkangyalnak a méretarányos másával. </w:t>
      </w:r>
    </w:p>
    <w:p w14:paraId="0E7CC2E5"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634D93F2"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 jegyárak megállapításánál fontos szempont volt, hogy az iskolás csoportok is minél nagyobb számban látogassák meg a kiállítás anyagát. </w:t>
      </w:r>
    </w:p>
    <w:p w14:paraId="32319311"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32E3B916"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 nyitás óta a Házban közel 70 ezer látogató fordult meg, és a megújult épület számos nagysikerű rendezvénynek adott otthont. </w:t>
      </w:r>
    </w:p>
    <w:p w14:paraId="65404686"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6DDE7218" w14:textId="77777777" w:rsidR="00FB6E68" w:rsidRPr="003158D0" w:rsidRDefault="00FB6E68" w:rsidP="00FB6E68">
      <w:pPr>
        <w:spacing w:after="160" w:line="259" w:lineRule="auto"/>
        <w:rPr>
          <w:rFonts w:asciiTheme="minorHAnsi" w:hAnsiTheme="minorHAnsi" w:cstheme="minorHAnsi"/>
          <w:color w:val="212529"/>
          <w:sz w:val="22"/>
          <w:szCs w:val="22"/>
        </w:rPr>
      </w:pPr>
      <w:r w:rsidRPr="003158D0">
        <w:rPr>
          <w:rFonts w:asciiTheme="minorHAnsi" w:hAnsiTheme="minorHAnsi" w:cstheme="minorHAnsi"/>
          <w:color w:val="212529"/>
          <w:sz w:val="22"/>
          <w:szCs w:val="22"/>
        </w:rPr>
        <w:t>A RENDEZVÉNYHELYSZÍN</w:t>
      </w:r>
    </w:p>
    <w:p w14:paraId="09CC06BF"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Millennium Háza 1 250 négyzetméter alapterületű kulturális közösségi térként született újjá: interaktív kiállítótérrel, kávéházzal, mélyföldszintjén pedig egy vetítőteremmel és multifunkcionális térrel.</w:t>
      </w:r>
    </w:p>
    <w:p w14:paraId="732B82F5"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noProof/>
          <w:sz w:val="22"/>
          <w:szCs w:val="22"/>
        </w:rPr>
      </w:pPr>
      <w:r w:rsidRPr="003158D0">
        <w:rPr>
          <w:rFonts w:asciiTheme="minorHAnsi" w:hAnsiTheme="minorHAnsi" w:cstheme="minorHAnsi"/>
          <w:noProof/>
          <w:sz w:val="22"/>
          <w:szCs w:val="22"/>
        </w:rPr>
        <w:lastRenderedPageBreak/>
        <w:drawing>
          <wp:inline distT="0" distB="0" distL="0" distR="0" wp14:anchorId="4D6AACE6" wp14:editId="1077D005">
            <wp:extent cx="6027030" cy="4800600"/>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0661" t="16689" r="1191" b="15133"/>
                    <a:stretch/>
                  </pic:blipFill>
                  <pic:spPr bwMode="auto">
                    <a:xfrm>
                      <a:off x="0" y="0"/>
                      <a:ext cx="6037012" cy="4808551"/>
                    </a:xfrm>
                    <a:prstGeom prst="rect">
                      <a:avLst/>
                    </a:prstGeom>
                    <a:ln>
                      <a:noFill/>
                    </a:ln>
                    <a:extLst>
                      <a:ext uri="{53640926-AAD7-44D8-BBD7-CCE9431645EC}">
                        <a14:shadowObscured xmlns:a14="http://schemas.microsoft.com/office/drawing/2010/main"/>
                      </a:ext>
                    </a:extLst>
                  </pic:spPr>
                </pic:pic>
              </a:graphicData>
            </a:graphic>
          </wp:inline>
        </w:drawing>
      </w:r>
      <w:r w:rsidRPr="003158D0">
        <w:rPr>
          <w:rFonts w:asciiTheme="minorHAnsi" w:hAnsiTheme="minorHAnsi" w:cstheme="minorHAnsi"/>
          <w:noProof/>
          <w:sz w:val="22"/>
          <w:szCs w:val="22"/>
        </w:rPr>
        <w:t xml:space="preserve"> </w:t>
      </w:r>
    </w:p>
    <w:p w14:paraId="674BEC55"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noProof/>
          <w:sz w:val="22"/>
          <w:szCs w:val="22"/>
        </w:rPr>
      </w:pPr>
    </w:p>
    <w:p w14:paraId="66B6787B"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noProof/>
          <w:sz w:val="22"/>
          <w:szCs w:val="22"/>
        </w:rPr>
      </w:pPr>
      <w:r w:rsidRPr="003158D0">
        <w:rPr>
          <w:rFonts w:asciiTheme="minorHAnsi" w:hAnsiTheme="minorHAnsi" w:cstheme="minorHAnsi"/>
          <w:noProof/>
          <w:sz w:val="22"/>
          <w:szCs w:val="22"/>
        </w:rPr>
        <w:drawing>
          <wp:inline distT="0" distB="0" distL="0" distR="0" wp14:anchorId="5F7408D6" wp14:editId="0183DC5A">
            <wp:extent cx="5760720" cy="3432880"/>
            <wp:effectExtent l="0" t="0" r="0" b="762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9286" t="34568" r="9656" b="11346"/>
                    <a:stretch/>
                  </pic:blipFill>
                  <pic:spPr bwMode="auto">
                    <a:xfrm>
                      <a:off x="0" y="0"/>
                      <a:ext cx="5760720" cy="3432880"/>
                    </a:xfrm>
                    <a:prstGeom prst="rect">
                      <a:avLst/>
                    </a:prstGeom>
                    <a:ln>
                      <a:noFill/>
                    </a:ln>
                    <a:extLst>
                      <a:ext uri="{53640926-AAD7-44D8-BBD7-CCE9431645EC}">
                        <a14:shadowObscured xmlns:a14="http://schemas.microsoft.com/office/drawing/2010/main"/>
                      </a:ext>
                    </a:extLst>
                  </pic:spPr>
                </pic:pic>
              </a:graphicData>
            </a:graphic>
          </wp:inline>
        </w:drawing>
      </w:r>
    </w:p>
    <w:p w14:paraId="0138ED57"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color w:val="212529"/>
          <w:sz w:val="22"/>
          <w:szCs w:val="22"/>
        </w:rPr>
      </w:pPr>
    </w:p>
    <w:p w14:paraId="7FF5D03C"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color w:val="212529"/>
          <w:sz w:val="22"/>
          <w:szCs w:val="22"/>
        </w:rPr>
      </w:pPr>
    </w:p>
    <w:p w14:paraId="14427F64"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color w:val="212529"/>
          <w:sz w:val="22"/>
          <w:szCs w:val="22"/>
        </w:rPr>
      </w:pPr>
      <w:r w:rsidRPr="003158D0">
        <w:rPr>
          <w:rFonts w:asciiTheme="minorHAnsi" w:hAnsiTheme="minorHAnsi" w:cstheme="minorHAnsi"/>
          <w:noProof/>
          <w:sz w:val="22"/>
          <w:szCs w:val="22"/>
        </w:rPr>
        <w:lastRenderedPageBreak/>
        <w:drawing>
          <wp:inline distT="0" distB="0" distL="0" distR="0" wp14:anchorId="3AA91DAC" wp14:editId="04E41313">
            <wp:extent cx="5463540" cy="2072640"/>
            <wp:effectExtent l="0" t="0" r="3810" b="381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5009" t="32874" r="5267" b="26844"/>
                    <a:stretch/>
                  </pic:blipFill>
                  <pic:spPr bwMode="auto">
                    <a:xfrm>
                      <a:off x="0" y="0"/>
                      <a:ext cx="5463540" cy="2072640"/>
                    </a:xfrm>
                    <a:prstGeom prst="rect">
                      <a:avLst/>
                    </a:prstGeom>
                    <a:ln>
                      <a:noFill/>
                    </a:ln>
                    <a:extLst>
                      <a:ext uri="{53640926-AAD7-44D8-BBD7-CCE9431645EC}">
                        <a14:shadowObscured xmlns:a14="http://schemas.microsoft.com/office/drawing/2010/main"/>
                      </a:ext>
                    </a:extLst>
                  </pic:spPr>
                </pic:pic>
              </a:graphicData>
            </a:graphic>
          </wp:inline>
        </w:drawing>
      </w:r>
    </w:p>
    <w:p w14:paraId="561DEC6E"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nyitás óta eltelt közel egy évben sikeresen megrendezésre került referencia események:</w:t>
      </w:r>
    </w:p>
    <w:p w14:paraId="55040E47"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Köztársasági Elnöki Hivatal díszvacsorája a nagykövetek házastársai részére</w:t>
      </w:r>
    </w:p>
    <w:p w14:paraId="17A49D3A"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Tóth Vera-koncert és borkóstolás</w:t>
      </w:r>
    </w:p>
    <w:p w14:paraId="21306EF9"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proofErr w:type="spellStart"/>
      <w:r w:rsidRPr="003158D0">
        <w:rPr>
          <w:rFonts w:asciiTheme="minorHAnsi" w:hAnsiTheme="minorHAnsi" w:cstheme="minorHAnsi"/>
          <w:color w:val="212529"/>
          <w:sz w:val="22"/>
          <w:szCs w:val="22"/>
        </w:rPr>
        <w:t>Operettissima</w:t>
      </w:r>
      <w:proofErr w:type="spellEnd"/>
      <w:r w:rsidRPr="003158D0">
        <w:rPr>
          <w:rFonts w:asciiTheme="minorHAnsi" w:hAnsiTheme="minorHAnsi" w:cstheme="minorHAnsi"/>
          <w:color w:val="212529"/>
          <w:sz w:val="22"/>
          <w:szCs w:val="22"/>
        </w:rPr>
        <w:t xml:space="preserve"> Bánk bán-sajtótájékoztató</w:t>
      </w:r>
    </w:p>
    <w:p w14:paraId="5A1E0313"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EVA Air üzleti reggeli </w:t>
      </w:r>
    </w:p>
    <w:p w14:paraId="4C68C7B8"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proofErr w:type="spellStart"/>
      <w:r w:rsidRPr="003158D0">
        <w:rPr>
          <w:rFonts w:asciiTheme="minorHAnsi" w:hAnsiTheme="minorHAnsi" w:cstheme="minorHAnsi"/>
          <w:color w:val="212529"/>
          <w:sz w:val="22"/>
          <w:szCs w:val="22"/>
        </w:rPr>
        <w:t>Giro</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d’Italia</w:t>
      </w:r>
      <w:proofErr w:type="spellEnd"/>
      <w:r w:rsidRPr="003158D0">
        <w:rPr>
          <w:rFonts w:asciiTheme="minorHAnsi" w:hAnsiTheme="minorHAnsi" w:cstheme="minorHAnsi"/>
          <w:color w:val="212529"/>
          <w:sz w:val="22"/>
          <w:szCs w:val="22"/>
        </w:rPr>
        <w:t xml:space="preserve"> promóciós rendezvény</w:t>
      </w:r>
    </w:p>
    <w:p w14:paraId="6AC2B32F"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Credit4Sales üzleti vacsora</w:t>
      </w:r>
    </w:p>
    <w:p w14:paraId="4A610E01"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proofErr w:type="spellStart"/>
      <w:r w:rsidRPr="003158D0">
        <w:rPr>
          <w:rFonts w:asciiTheme="minorHAnsi" w:hAnsiTheme="minorHAnsi" w:cstheme="minorHAnsi"/>
          <w:color w:val="212529"/>
          <w:sz w:val="22"/>
          <w:szCs w:val="22"/>
        </w:rPr>
        <w:t>Épkar</w:t>
      </w:r>
      <w:proofErr w:type="spellEnd"/>
      <w:r w:rsidRPr="003158D0">
        <w:rPr>
          <w:rFonts w:asciiTheme="minorHAnsi" w:hAnsiTheme="minorHAnsi" w:cstheme="minorHAnsi"/>
          <w:color w:val="212529"/>
          <w:sz w:val="22"/>
          <w:szCs w:val="22"/>
        </w:rPr>
        <w:t xml:space="preserve"> Mikulás Nap</w:t>
      </w:r>
    </w:p>
    <w:p w14:paraId="086326D7"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Kommentár Alapítvány - Tranzit karácsony</w:t>
      </w:r>
    </w:p>
    <w:p w14:paraId="5ED5BDDA"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Cashline Holding karácsonyi vacsora</w:t>
      </w:r>
    </w:p>
    <w:p w14:paraId="48E1336E"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BMW-sajtótájékoztató</w:t>
      </w:r>
    </w:p>
    <w:p w14:paraId="027ED7A2"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Gamma-Digital díjátadó ünnepség</w:t>
      </w:r>
    </w:p>
    <w:p w14:paraId="57231F11"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Vízió Budapest – céges vacsora</w:t>
      </w:r>
    </w:p>
    <w:p w14:paraId="796BB860"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Samsung Galaxy S20 bemutató</w:t>
      </w:r>
    </w:p>
    <w:p w14:paraId="348D2C9E"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Magyar Utazási Irodák Szövetsége (MUISZ) prezentáció és vacsora</w:t>
      </w:r>
    </w:p>
    <w:p w14:paraId="26F5790D"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Aranykor Gála </w:t>
      </w:r>
    </w:p>
    <w:p w14:paraId="32319E6C"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Magyar Lovas Szövetség díjátadó gála</w:t>
      </w:r>
    </w:p>
    <w:p w14:paraId="34975FA4"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proofErr w:type="spellStart"/>
      <w:r w:rsidRPr="003158D0">
        <w:rPr>
          <w:rFonts w:asciiTheme="minorHAnsi" w:hAnsiTheme="minorHAnsi" w:cstheme="minorHAnsi"/>
          <w:color w:val="212529"/>
          <w:sz w:val="22"/>
          <w:szCs w:val="22"/>
        </w:rPr>
        <w:t>PriceWaterhouseCoopers</w:t>
      </w:r>
      <w:proofErr w:type="spellEnd"/>
      <w:r w:rsidRPr="003158D0">
        <w:rPr>
          <w:rFonts w:asciiTheme="minorHAnsi" w:hAnsiTheme="minorHAnsi" w:cstheme="minorHAnsi"/>
          <w:color w:val="212529"/>
          <w:sz w:val="22"/>
          <w:szCs w:val="22"/>
        </w:rPr>
        <w:t xml:space="preserve"> vezetői meeting és csapatépítés</w:t>
      </w:r>
    </w:p>
    <w:p w14:paraId="2E3CD837"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LEO - Létesítménygazdálkodási és Épületüzemeltetési Szolgáltatók Országos Szövetsége - szakmai reggeli</w:t>
      </w:r>
    </w:p>
    <w:p w14:paraId="6F3F9450"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Étterem-megnyitó - Bor-improvizációk</w:t>
      </w:r>
    </w:p>
    <w:p w14:paraId="7529B533"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Privátbankár Díjátadó Gála</w:t>
      </w:r>
    </w:p>
    <w:p w14:paraId="5C195458" w14:textId="77777777" w:rsidR="00FB6E68" w:rsidRPr="003158D0" w:rsidRDefault="00FB6E68" w:rsidP="00FB6E68">
      <w:pPr>
        <w:pStyle w:val="NormlWeb"/>
        <w:numPr>
          <w:ilvl w:val="0"/>
          <w:numId w:val="2"/>
        </w:numPr>
        <w:shd w:val="clear" w:color="auto" w:fill="FFFFFF"/>
        <w:jc w:val="both"/>
        <w:rPr>
          <w:rFonts w:asciiTheme="minorHAnsi" w:hAnsiTheme="minorHAnsi" w:cstheme="minorHAnsi"/>
          <w:noProof/>
          <w:sz w:val="22"/>
          <w:szCs w:val="22"/>
        </w:rPr>
      </w:pPr>
      <w:r w:rsidRPr="003158D0">
        <w:rPr>
          <w:rFonts w:asciiTheme="minorHAnsi" w:hAnsiTheme="minorHAnsi" w:cstheme="minorHAnsi"/>
          <w:color w:val="212529"/>
          <w:sz w:val="22"/>
          <w:szCs w:val="22"/>
        </w:rPr>
        <w:t>Külgazdasági és Külügyminisztérium Misszióvezetői Értekezlete</w:t>
      </w:r>
    </w:p>
    <w:p w14:paraId="52C5A6AF" w14:textId="77777777" w:rsidR="00FB6E68" w:rsidRPr="003158D0" w:rsidRDefault="00FB6E68" w:rsidP="00FB6E68">
      <w:pPr>
        <w:pStyle w:val="NormlWeb"/>
        <w:shd w:val="clear" w:color="auto" w:fill="FFFFFF"/>
        <w:ind w:left="720"/>
        <w:jc w:val="both"/>
        <w:rPr>
          <w:rFonts w:asciiTheme="minorHAnsi" w:hAnsiTheme="minorHAnsi" w:cstheme="minorHAnsi"/>
          <w:noProof/>
          <w:sz w:val="22"/>
          <w:szCs w:val="22"/>
        </w:rPr>
      </w:pPr>
    </w:p>
    <w:p w14:paraId="039864F0" w14:textId="77777777" w:rsidR="00FB6E68" w:rsidRPr="003158D0" w:rsidRDefault="00FB6E68" w:rsidP="00FB6E68">
      <w:pPr>
        <w:pStyle w:val="NormlWeb"/>
        <w:shd w:val="clear" w:color="auto" w:fill="FFFFFF"/>
        <w:jc w:val="both"/>
        <w:rPr>
          <w:rFonts w:asciiTheme="minorHAnsi" w:hAnsiTheme="minorHAnsi" w:cstheme="minorHAnsi"/>
          <w:noProof/>
          <w:sz w:val="22"/>
          <w:szCs w:val="22"/>
        </w:rPr>
      </w:pPr>
    </w:p>
    <w:p w14:paraId="08650B1B" w14:textId="77777777" w:rsidR="00FB6E68" w:rsidRPr="003158D0" w:rsidRDefault="00FB6E68" w:rsidP="00FB6E68">
      <w:pPr>
        <w:pStyle w:val="NormlWeb"/>
        <w:shd w:val="clear" w:color="auto" w:fill="FFFFFF"/>
        <w:jc w:val="both"/>
        <w:rPr>
          <w:rFonts w:asciiTheme="minorHAnsi" w:hAnsiTheme="minorHAnsi" w:cstheme="minorHAnsi"/>
          <w:noProof/>
          <w:sz w:val="22"/>
          <w:szCs w:val="22"/>
        </w:rPr>
      </w:pPr>
    </w:p>
    <w:p w14:paraId="2767BBF7"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p>
    <w:p w14:paraId="51A2AC33" w14:textId="77777777" w:rsidR="00FB6E68" w:rsidRPr="003158D0" w:rsidRDefault="00FB6E68" w:rsidP="00FB6E68">
      <w:pPr>
        <w:spacing w:after="160" w:line="259" w:lineRule="auto"/>
        <w:rPr>
          <w:rFonts w:asciiTheme="minorHAnsi" w:hAnsiTheme="minorHAnsi" w:cstheme="minorHAnsi"/>
          <w:color w:val="212529"/>
          <w:sz w:val="22"/>
          <w:szCs w:val="22"/>
        </w:rPr>
      </w:pPr>
      <w:r w:rsidRPr="003158D0">
        <w:rPr>
          <w:rFonts w:asciiTheme="minorHAnsi" w:hAnsiTheme="minorHAnsi" w:cstheme="minorHAnsi"/>
          <w:color w:val="212529"/>
          <w:sz w:val="22"/>
          <w:szCs w:val="22"/>
        </w:rPr>
        <w:br w:type="page"/>
      </w:r>
    </w:p>
    <w:p w14:paraId="68B50694"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lastRenderedPageBreak/>
        <w:t xml:space="preserve">MILLENNIUM KÁVÉHÁZ </w:t>
      </w:r>
    </w:p>
    <w:p w14:paraId="03CA44BF"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130 éves Millennium Háza egy különleges kávéházat és 2020 tavaszától egy éttermet is magában rejt, amely patinás környezetben eltöltött tradicionális eseményeknek, kellemes ebédeknek, munkahelyi vacsoráknak és kávézásoknak kínál különleges hangulatú helyszínt. A híres Zsolnay díszekkel övezte aranykori miliőben történő látogatás felér egy illatokkal és ízekkel övezett időutazással. Az étterem terasza a Városliget fái alatt a nyugalom szigete, amely, ízléses berendezéssel és árnyékolókkal teszi kényelmessé és emlékezetessé az itt elköltött reggelit vagy uzsonnát.</w:t>
      </w:r>
    </w:p>
    <w:p w14:paraId="01BBF2DC"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KIÁLLÍTÁS</w:t>
      </w:r>
    </w:p>
    <w:p w14:paraId="2260A07D"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Millennium Házában több száz négyzetméteren várja a látogatókat a Városliget Aranykorát bemutató időszaki kiállítás, amely a digitális technológia segítségével idézi meg a századfordulós Városligetet. A tárlaton a látogatók szeme előtt elevenedik meg a 120 évvel ezelőtti park és annak közönsége. Az időszaki kiállítást követően, várhatóan 2020 őszén pedig egy állandó, ugyancsak interaktív eszközökre építő kiállítással idézi majd meg a Millennium Háza Magyarország újkori történetének legsikeresebb időszakát, középpontban a századfordulós Budapesttel.</w:t>
      </w:r>
    </w:p>
    <w:p w14:paraId="6FF9A896"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noProof/>
          <w:sz w:val="22"/>
          <w:szCs w:val="22"/>
        </w:rPr>
        <w:drawing>
          <wp:inline distT="0" distB="0" distL="0" distR="0" wp14:anchorId="3CBC78B3" wp14:editId="5BF547CE">
            <wp:extent cx="6230671" cy="3162300"/>
            <wp:effectExtent l="0" t="0" r="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190" t="19988" r="46164" b="32510"/>
                    <a:stretch/>
                  </pic:blipFill>
                  <pic:spPr bwMode="auto">
                    <a:xfrm>
                      <a:off x="0" y="0"/>
                      <a:ext cx="6257212" cy="3175771"/>
                    </a:xfrm>
                    <a:prstGeom prst="rect">
                      <a:avLst/>
                    </a:prstGeom>
                    <a:ln>
                      <a:noFill/>
                    </a:ln>
                    <a:extLst>
                      <a:ext uri="{53640926-AAD7-44D8-BBD7-CCE9431645EC}">
                        <a14:shadowObscured xmlns:a14="http://schemas.microsoft.com/office/drawing/2010/main"/>
                      </a:ext>
                    </a:extLst>
                  </pic:spPr>
                </pic:pic>
              </a:graphicData>
            </a:graphic>
          </wp:inline>
        </w:drawing>
      </w:r>
    </w:p>
    <w:p w14:paraId="5774FC43" w14:textId="57C576C8" w:rsidR="00A159AA" w:rsidRPr="003158D0" w:rsidRDefault="00FB6E68" w:rsidP="00FB6E68">
      <w:pPr>
        <w:spacing w:after="160" w:line="259" w:lineRule="auto"/>
        <w:rPr>
          <w:rFonts w:asciiTheme="minorHAnsi" w:hAnsiTheme="minorHAnsi" w:cstheme="minorHAnsi"/>
          <w:noProof/>
          <w:sz w:val="22"/>
          <w:szCs w:val="22"/>
        </w:rPr>
      </w:pPr>
      <w:r w:rsidRPr="003158D0">
        <w:rPr>
          <w:rFonts w:asciiTheme="minorHAnsi" w:hAnsiTheme="minorHAnsi" w:cstheme="minorHAnsi"/>
          <w:color w:val="212529"/>
          <w:sz w:val="22"/>
          <w:szCs w:val="22"/>
        </w:rPr>
        <w:br w:type="page"/>
      </w:r>
    </w:p>
    <w:p w14:paraId="2551F952" w14:textId="77777777" w:rsidR="00A159AA" w:rsidRPr="003158D0" w:rsidRDefault="00A159AA" w:rsidP="00BD27D1">
      <w:pPr>
        <w:autoSpaceDE w:val="0"/>
        <w:autoSpaceDN w:val="0"/>
        <w:adjustRightInd w:val="0"/>
        <w:jc w:val="both"/>
        <w:rPr>
          <w:rFonts w:asciiTheme="minorHAnsi" w:hAnsiTheme="minorHAnsi" w:cstheme="minorHAnsi"/>
          <w:b/>
          <w:sz w:val="22"/>
          <w:szCs w:val="22"/>
        </w:rPr>
      </w:pPr>
    </w:p>
    <w:p w14:paraId="1B91603D" w14:textId="77777777" w:rsidR="00B17AD1" w:rsidRPr="003158D0" w:rsidRDefault="00B17AD1" w:rsidP="00BD27D1">
      <w:pPr>
        <w:autoSpaceDE w:val="0"/>
        <w:autoSpaceDN w:val="0"/>
        <w:adjustRightInd w:val="0"/>
        <w:jc w:val="both"/>
        <w:rPr>
          <w:rFonts w:asciiTheme="minorHAnsi" w:hAnsiTheme="minorHAnsi" w:cstheme="minorHAnsi"/>
          <w:sz w:val="22"/>
          <w:szCs w:val="22"/>
        </w:rPr>
      </w:pPr>
    </w:p>
    <w:p w14:paraId="684953DE" w14:textId="1F70EC25" w:rsidR="00BD27D1" w:rsidRPr="003158D0" w:rsidRDefault="00AF76C8" w:rsidP="00BD27D1">
      <w:pPr>
        <w:jc w:val="both"/>
        <w:rPr>
          <w:rFonts w:asciiTheme="minorHAnsi" w:hAnsiTheme="minorHAnsi" w:cstheme="minorHAnsi"/>
          <w:b/>
          <w:sz w:val="22"/>
          <w:szCs w:val="22"/>
        </w:rPr>
      </w:pPr>
      <w:bookmarkStart w:id="2" w:name="_Toc217357914"/>
      <w:r w:rsidRPr="003158D0">
        <w:rPr>
          <w:rFonts w:asciiTheme="minorHAnsi" w:hAnsiTheme="minorHAnsi" w:cstheme="minorHAnsi"/>
          <w:b/>
          <w:sz w:val="22"/>
          <w:szCs w:val="22"/>
        </w:rPr>
        <w:t xml:space="preserve">HOGYAN </w:t>
      </w:r>
      <w:proofErr w:type="gramStart"/>
      <w:r w:rsidRPr="003158D0">
        <w:rPr>
          <w:rFonts w:asciiTheme="minorHAnsi" w:hAnsiTheme="minorHAnsi" w:cstheme="minorHAnsi"/>
          <w:b/>
          <w:sz w:val="22"/>
          <w:szCs w:val="22"/>
        </w:rPr>
        <w:t>SZOLGÁLJA  AZ</w:t>
      </w:r>
      <w:proofErr w:type="gramEnd"/>
      <w:r w:rsidRPr="003158D0">
        <w:rPr>
          <w:rFonts w:asciiTheme="minorHAnsi" w:hAnsiTheme="minorHAnsi" w:cstheme="minorHAnsi"/>
          <w:b/>
          <w:sz w:val="22"/>
          <w:szCs w:val="22"/>
        </w:rPr>
        <w:t xml:space="preserve"> INGATLANFEJLESZTÉS A SZŰKEBB ÉS TÁGABB KÖRNYEZETÉT, AZ ÉLETMINŐSÉG JAVÍTÁSÁT ÉS A KÖZÖSSÉGI ÉRDEKEKET</w:t>
      </w:r>
    </w:p>
    <w:bookmarkEnd w:id="2"/>
    <w:p w14:paraId="4CC807D7" w14:textId="789A8580" w:rsidR="00445AB5" w:rsidRPr="003158D0" w:rsidRDefault="00445AB5">
      <w:pPr>
        <w:rPr>
          <w:rFonts w:asciiTheme="minorHAnsi" w:hAnsiTheme="minorHAnsi" w:cstheme="minorHAnsi"/>
          <w:sz w:val="22"/>
          <w:szCs w:val="22"/>
        </w:rPr>
      </w:pPr>
    </w:p>
    <w:p w14:paraId="6A972254" w14:textId="77777777" w:rsidR="00FB6E68" w:rsidRPr="003158D0" w:rsidRDefault="00FB6E68" w:rsidP="00FB6E68">
      <w:pPr>
        <w:pStyle w:val="NormlWeb"/>
        <w:shd w:val="clear" w:color="auto" w:fill="FFFFFF"/>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Millennium Háza az alábbi szolgáltatásokat nyújtja, melyekkel mind a budapesti, mind a vidéki, valamint a külföldi látogatók életminőségének javulását is szolgálja:</w:t>
      </w:r>
    </w:p>
    <w:p w14:paraId="430CE687" w14:textId="77777777" w:rsidR="00FB6E68" w:rsidRPr="003158D0" w:rsidRDefault="00FB6E68" w:rsidP="00FB6E68">
      <w:pPr>
        <w:pStyle w:val="NormlWeb"/>
        <w:shd w:val="clear" w:color="auto" w:fill="FFFFFF"/>
        <w:spacing w:before="0" w:beforeAutospacing="0" w:after="0" w:afterAutospacing="0"/>
        <w:jc w:val="both"/>
        <w:rPr>
          <w:rFonts w:asciiTheme="minorHAnsi" w:hAnsiTheme="minorHAnsi" w:cstheme="minorHAnsi"/>
          <w:color w:val="212529"/>
          <w:sz w:val="22"/>
          <w:szCs w:val="22"/>
        </w:rPr>
      </w:pPr>
    </w:p>
    <w:p w14:paraId="60F4A61A"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Kulturális és művészeti programközpont: gazdag, a mindenkori kiállítás témaköréhez kapcsolódó gyermek- és családi programokkal, kulturális és művészeti rendezvényekkel (háztörténeti séták, múzeumpedagógiai és művészeti foglalkozások, építészeti előadássorozatok).</w:t>
      </w:r>
    </w:p>
    <w:p w14:paraId="24952437" w14:textId="77777777" w:rsidR="00FB6E68" w:rsidRPr="003158D0" w:rsidRDefault="00FB6E68" w:rsidP="00FB6E68">
      <w:pPr>
        <w:pStyle w:val="NormlWeb"/>
        <w:shd w:val="clear" w:color="auto" w:fill="FFFFFF"/>
        <w:spacing w:before="0" w:beforeAutospacing="0" w:after="0" w:afterAutospacing="0"/>
        <w:ind w:left="720"/>
        <w:jc w:val="both"/>
        <w:rPr>
          <w:rFonts w:asciiTheme="minorHAnsi" w:hAnsiTheme="minorHAnsi" w:cstheme="minorHAnsi"/>
          <w:color w:val="212529"/>
          <w:sz w:val="22"/>
          <w:szCs w:val="22"/>
        </w:rPr>
      </w:pPr>
    </w:p>
    <w:p w14:paraId="089B139F"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Zsolnay-örökség bemutatása: egyedi Zsolnay kerámia díszítésekkel és gyűjteménnyel, megújult és új Zsolnay elemekkel az épületen kívül és belül.</w:t>
      </w:r>
    </w:p>
    <w:p w14:paraId="404C72BC" w14:textId="77777777" w:rsidR="00FB6E68" w:rsidRPr="003158D0" w:rsidRDefault="00FB6E68" w:rsidP="00FB6E68">
      <w:pPr>
        <w:pStyle w:val="NormlWeb"/>
        <w:shd w:val="clear" w:color="auto" w:fill="FFFFFF"/>
        <w:spacing w:before="0" w:beforeAutospacing="0" w:after="0" w:afterAutospacing="0"/>
        <w:ind w:left="720"/>
        <w:jc w:val="both"/>
        <w:rPr>
          <w:rFonts w:asciiTheme="minorHAnsi" w:hAnsiTheme="minorHAnsi" w:cstheme="minorHAnsi"/>
          <w:color w:val="212529"/>
          <w:sz w:val="22"/>
          <w:szCs w:val="22"/>
        </w:rPr>
      </w:pPr>
    </w:p>
    <w:p w14:paraId="4FDA6412"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Kiállítótér: a Városliget történetét bemutató egyedülálló, interaktív kiállítással.</w:t>
      </w:r>
    </w:p>
    <w:p w14:paraId="083DF536" w14:textId="77777777" w:rsidR="00FB6E68" w:rsidRPr="003158D0" w:rsidRDefault="00FB6E68" w:rsidP="00FB6E68">
      <w:pPr>
        <w:pStyle w:val="NormlWeb"/>
        <w:shd w:val="clear" w:color="auto" w:fill="FFFFFF"/>
        <w:spacing w:before="0" w:beforeAutospacing="0" w:after="0" w:afterAutospacing="0"/>
        <w:ind w:left="720"/>
        <w:jc w:val="both"/>
        <w:rPr>
          <w:rFonts w:asciiTheme="minorHAnsi" w:hAnsiTheme="minorHAnsi" w:cstheme="minorHAnsi"/>
          <w:color w:val="212529"/>
          <w:sz w:val="22"/>
          <w:szCs w:val="22"/>
        </w:rPr>
      </w:pPr>
    </w:p>
    <w:p w14:paraId="4BF4D6F5"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Millennium Kávéház: a századfordulós Kávéház – amelynek üzemeltetését nyílt pályázat során nyerte el a jelenlegi bérlő – a kávéházi kultúra és a korabeli konyhaművészeti tradíciók találkozásának helyszíne a XXI. század gasztronómiai és konyhatechnológiai irányzataival és eszközeivel, és egy árnyas terasz a Városliget fái alatt.</w:t>
      </w:r>
    </w:p>
    <w:p w14:paraId="0AE753A4" w14:textId="77777777" w:rsidR="00FB6E68" w:rsidRPr="003158D0" w:rsidRDefault="00FB6E68" w:rsidP="00FB6E68">
      <w:pPr>
        <w:pStyle w:val="NormlWeb"/>
        <w:shd w:val="clear" w:color="auto" w:fill="FFFFFF"/>
        <w:spacing w:before="0" w:beforeAutospacing="0" w:after="0" w:afterAutospacing="0"/>
        <w:ind w:left="720"/>
        <w:jc w:val="both"/>
        <w:rPr>
          <w:rFonts w:asciiTheme="minorHAnsi" w:hAnsiTheme="minorHAnsi" w:cstheme="minorHAnsi"/>
          <w:color w:val="212529"/>
          <w:sz w:val="22"/>
          <w:szCs w:val="22"/>
        </w:rPr>
      </w:pPr>
    </w:p>
    <w:p w14:paraId="67807DDD"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Rendezvényhelyszín: a történelmi és kulturális szellemiséget, valamint a magas színvonalú vendéglátást elegyítő sokfunkciós és rugalmas tér, akár családi, akár szakmai rendezvények számára</w:t>
      </w:r>
    </w:p>
    <w:p w14:paraId="47696578" w14:textId="77777777" w:rsidR="00FB6E68" w:rsidRPr="003158D0" w:rsidRDefault="00FB6E68" w:rsidP="00FB6E68">
      <w:pPr>
        <w:pStyle w:val="NormlWeb"/>
        <w:shd w:val="clear" w:color="auto" w:fill="FFFFFF"/>
        <w:spacing w:before="0" w:beforeAutospacing="0" w:after="0" w:afterAutospacing="0"/>
        <w:ind w:left="720"/>
        <w:jc w:val="both"/>
        <w:rPr>
          <w:rFonts w:asciiTheme="minorHAnsi" w:hAnsiTheme="minorHAnsi" w:cstheme="minorHAnsi"/>
          <w:color w:val="212529"/>
          <w:sz w:val="22"/>
          <w:szCs w:val="22"/>
        </w:rPr>
      </w:pPr>
    </w:p>
    <w:p w14:paraId="316692CC" w14:textId="77777777" w:rsidR="00FB6E68" w:rsidRPr="003158D0" w:rsidRDefault="00FB6E68" w:rsidP="00FB6E68">
      <w:pPr>
        <w:pStyle w:val="NormlWeb"/>
        <w:numPr>
          <w:ilvl w:val="0"/>
          <w:numId w:val="3"/>
        </w:numPr>
        <w:shd w:val="clear" w:color="auto" w:fill="FFFFFF"/>
        <w:spacing w:before="0" w:beforeAutospacing="0" w:after="0" w:afterAutospacing="0"/>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Rózsakert: a Millennium Háza környezetének átfogó park rehabilitációja során a Városligetben egyedülálló rózsakertet telepítettek az épület bejáratához: 1500 tő rózsa és a rózsalugas változatos színű és mintázatú virágai keltik életre Budapest aranykorának hangulatát. A kiültetett 1500 tő rózsa és a rózsalugas is hozzájárulnak az épület romantikus jellegéhez, hangulatához. A rózsakert – a park szerves részeként – bárki által bármikor szabadon látogatható, és az elmúlt nem egész egy év tapasztalatai alapján elmondható, hogy a Városliget egyik legnépszerűbb találkozási pontja lett. A rózsák különösen fontos elemei az épület koncepciójának. A Millennium Háza környezetének rekonstrukciója során kiültetett virágágyások erősítik az épület romantikus jellegét és hangulatát. A Rózsakertben elhelyeztek egy, a ház hangulatával harmonizáló Zsolnay díszkutat, amelyet virágformájú rózsaágyások öveznek. Hangsúlyos színfoltja a kertnek a rózsalugas, amely a látogatókat a kert központi részére irányítja. </w:t>
      </w:r>
    </w:p>
    <w:p w14:paraId="471A6CA8" w14:textId="77777777" w:rsidR="00FB6E68" w:rsidRPr="003158D0" w:rsidRDefault="00FB6E68" w:rsidP="00FB6E68">
      <w:pPr>
        <w:pStyle w:val="NormlWeb"/>
        <w:shd w:val="clear" w:color="auto" w:fill="FFFFFF"/>
        <w:spacing w:before="0" w:beforeAutospacing="0" w:after="0" w:afterAutospacing="0"/>
        <w:rPr>
          <w:rFonts w:asciiTheme="minorHAnsi" w:hAnsiTheme="minorHAnsi" w:cstheme="minorHAnsi"/>
          <w:color w:val="212529"/>
          <w:sz w:val="22"/>
          <w:szCs w:val="22"/>
        </w:rPr>
      </w:pPr>
    </w:p>
    <w:p w14:paraId="5BC74CFC" w14:textId="77777777" w:rsidR="00FB6E68" w:rsidRPr="003158D0" w:rsidRDefault="00FB6E68" w:rsidP="00FB6E68">
      <w:pPr>
        <w:spacing w:after="160" w:line="259" w:lineRule="auto"/>
        <w:rPr>
          <w:rFonts w:asciiTheme="minorHAnsi" w:hAnsiTheme="minorHAnsi" w:cstheme="minorHAnsi"/>
          <w:color w:val="212529"/>
          <w:sz w:val="22"/>
          <w:szCs w:val="22"/>
        </w:rPr>
      </w:pPr>
      <w:r w:rsidRPr="003158D0">
        <w:rPr>
          <w:rFonts w:asciiTheme="minorHAnsi" w:hAnsiTheme="minorHAnsi" w:cstheme="minorHAnsi"/>
          <w:color w:val="212529"/>
          <w:sz w:val="22"/>
          <w:szCs w:val="22"/>
        </w:rPr>
        <w:br w:type="page"/>
      </w:r>
    </w:p>
    <w:p w14:paraId="07E1453A"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lastRenderedPageBreak/>
        <w:t>VENDÉGÉLMÉNY ÉS LÁTOGATÓI VISSZAJELZÉSEK</w:t>
      </w:r>
    </w:p>
    <w:p w14:paraId="68298833" w14:textId="77777777" w:rsidR="00FB6E68" w:rsidRPr="003158D0" w:rsidRDefault="00FB6E68" w:rsidP="00FB6E68">
      <w:pPr>
        <w:jc w:val="both"/>
        <w:rPr>
          <w:rFonts w:asciiTheme="minorHAnsi" w:hAnsiTheme="minorHAnsi" w:cstheme="minorHAnsi"/>
          <w:color w:val="212529"/>
          <w:sz w:val="22"/>
          <w:szCs w:val="22"/>
        </w:rPr>
      </w:pPr>
    </w:p>
    <w:p w14:paraId="1C5B0D55"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A 2019. október 26-ai nyitást követően a látogatók </w:t>
      </w:r>
      <w:proofErr w:type="spellStart"/>
      <w:r w:rsidRPr="003158D0">
        <w:rPr>
          <w:rFonts w:asciiTheme="minorHAnsi" w:hAnsiTheme="minorHAnsi" w:cstheme="minorHAnsi"/>
          <w:color w:val="212529"/>
          <w:sz w:val="22"/>
          <w:szCs w:val="22"/>
        </w:rPr>
        <w:t>áltál</w:t>
      </w:r>
      <w:proofErr w:type="spellEnd"/>
      <w:r w:rsidRPr="003158D0">
        <w:rPr>
          <w:rFonts w:asciiTheme="minorHAnsi" w:hAnsiTheme="minorHAnsi" w:cstheme="minorHAnsi"/>
          <w:color w:val="212529"/>
          <w:sz w:val="22"/>
          <w:szCs w:val="22"/>
        </w:rPr>
        <w:t xml:space="preserve"> hagyott Google értékelésekből szemezgettünk párat </w:t>
      </w:r>
      <w:proofErr w:type="gramStart"/>
      <w:r w:rsidRPr="003158D0">
        <w:rPr>
          <w:rFonts w:asciiTheme="minorHAnsi" w:hAnsiTheme="minorHAnsi" w:cstheme="minorHAnsi"/>
          <w:color w:val="212529"/>
          <w:sz w:val="22"/>
          <w:szCs w:val="22"/>
        </w:rPr>
        <w:t>magyar</w:t>
      </w:r>
      <w:proofErr w:type="gramEnd"/>
      <w:r w:rsidRPr="003158D0">
        <w:rPr>
          <w:rFonts w:asciiTheme="minorHAnsi" w:hAnsiTheme="minorHAnsi" w:cstheme="minorHAnsi"/>
          <w:color w:val="212529"/>
          <w:sz w:val="22"/>
          <w:szCs w:val="22"/>
        </w:rPr>
        <w:t xml:space="preserve"> illetve angol nyelven:</w:t>
      </w:r>
    </w:p>
    <w:p w14:paraId="6C1B3292" w14:textId="77777777" w:rsidR="00FB6E68" w:rsidRPr="003158D0" w:rsidRDefault="00FB6E68" w:rsidP="00FB6E68">
      <w:pPr>
        <w:rPr>
          <w:rFonts w:asciiTheme="minorHAnsi" w:hAnsiTheme="minorHAnsi" w:cstheme="minorHAnsi"/>
          <w:color w:val="212529"/>
          <w:sz w:val="22"/>
          <w:szCs w:val="22"/>
        </w:rPr>
      </w:pPr>
    </w:p>
    <w:p w14:paraId="6A6FE9D2"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„Egy pompásan helyreállított műemléki rekonstrukció. Valódi </w:t>
      </w:r>
      <w:proofErr w:type="spellStart"/>
      <w:r w:rsidRPr="003158D0">
        <w:rPr>
          <w:rFonts w:asciiTheme="minorHAnsi" w:hAnsiTheme="minorHAnsi" w:cstheme="minorHAnsi"/>
          <w:color w:val="212529"/>
          <w:sz w:val="22"/>
          <w:szCs w:val="22"/>
        </w:rPr>
        <w:t>kultúrális</w:t>
      </w:r>
      <w:proofErr w:type="spellEnd"/>
      <w:r w:rsidRPr="003158D0">
        <w:rPr>
          <w:rFonts w:asciiTheme="minorHAnsi" w:hAnsiTheme="minorHAnsi" w:cstheme="minorHAnsi"/>
          <w:color w:val="212529"/>
          <w:sz w:val="22"/>
          <w:szCs w:val="22"/>
        </w:rPr>
        <w:t xml:space="preserve"> élményeket adó művészeti rendezvény központ, vetítőteremmel ellátva. Hang - és </w:t>
      </w:r>
      <w:proofErr w:type="spellStart"/>
      <w:r w:rsidRPr="003158D0">
        <w:rPr>
          <w:rFonts w:asciiTheme="minorHAnsi" w:hAnsiTheme="minorHAnsi" w:cstheme="minorHAnsi"/>
          <w:color w:val="212529"/>
          <w:sz w:val="22"/>
          <w:szCs w:val="22"/>
        </w:rPr>
        <w:t>videótecnika</w:t>
      </w:r>
      <w:proofErr w:type="spellEnd"/>
      <w:r w:rsidRPr="003158D0">
        <w:rPr>
          <w:rFonts w:asciiTheme="minorHAnsi" w:hAnsiTheme="minorHAnsi" w:cstheme="minorHAnsi"/>
          <w:color w:val="212529"/>
          <w:sz w:val="22"/>
          <w:szCs w:val="22"/>
        </w:rPr>
        <w:t xml:space="preserve"> élvezete igazi élményt ad magas színvonalon. Ezen kívül kiállítás, étterem, kávézó és terasz fogadja a vendégeket. Zsolnay kerámia díszítése egyedülálló. Bejárata elé telepített Rózsakert szívet - lelket gyönyörködtet. A Városliget ékessége.” </w:t>
      </w:r>
    </w:p>
    <w:p w14:paraId="626A14F3"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hyperlink r:id="rId19" w:anchor="_blank" w:history="1">
        <w:r w:rsidRPr="003158D0">
          <w:rPr>
            <w:rFonts w:asciiTheme="minorHAnsi" w:hAnsiTheme="minorHAnsi" w:cstheme="minorHAnsi"/>
            <w:color w:val="212529"/>
            <w:sz w:val="22"/>
            <w:szCs w:val="22"/>
          </w:rPr>
          <w:t xml:space="preserve">Matthias </w:t>
        </w:r>
        <w:proofErr w:type="spellStart"/>
        <w:r w:rsidRPr="003158D0">
          <w:rPr>
            <w:rFonts w:asciiTheme="minorHAnsi" w:hAnsiTheme="minorHAnsi" w:cstheme="minorHAnsi"/>
            <w:color w:val="212529"/>
            <w:sz w:val="22"/>
            <w:szCs w:val="22"/>
          </w:rPr>
          <w:t>Sehe</w:t>
        </w:r>
      </w:hyperlink>
      <w:r w:rsidRPr="003158D0">
        <w:rPr>
          <w:rFonts w:asciiTheme="minorHAnsi" w:hAnsiTheme="minorHAnsi" w:cstheme="minorHAnsi"/>
          <w:color w:val="212529"/>
          <w:sz w:val="22"/>
          <w:szCs w:val="22"/>
        </w:rPr>
        <w:t>r</w:t>
      </w:r>
      <w:proofErr w:type="spellEnd"/>
      <w:r w:rsidRPr="003158D0">
        <w:rPr>
          <w:rFonts w:asciiTheme="minorHAnsi" w:hAnsiTheme="minorHAnsi" w:cstheme="minorHAnsi"/>
          <w:color w:val="212529"/>
          <w:sz w:val="22"/>
          <w:szCs w:val="22"/>
        </w:rPr>
        <w:t>, 35)</w:t>
      </w:r>
    </w:p>
    <w:p w14:paraId="1AB28B31" w14:textId="77777777" w:rsidR="00FB6E68" w:rsidRPr="003158D0" w:rsidRDefault="00FB6E68" w:rsidP="00FB6E68">
      <w:pPr>
        <w:jc w:val="both"/>
        <w:rPr>
          <w:rFonts w:asciiTheme="minorHAnsi" w:hAnsiTheme="minorHAnsi" w:cstheme="minorHAnsi"/>
          <w:color w:val="212529"/>
          <w:sz w:val="22"/>
          <w:szCs w:val="22"/>
        </w:rPr>
      </w:pPr>
    </w:p>
    <w:p w14:paraId="4E929344"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„Kiváló ételek, kedves és profi kiszolgálás! Gratuláció!” </w:t>
      </w:r>
    </w:p>
    <w:p w14:paraId="682887F2"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(Barbara </w:t>
      </w:r>
      <w:proofErr w:type="spellStart"/>
      <w:r w:rsidRPr="003158D0">
        <w:rPr>
          <w:rFonts w:asciiTheme="minorHAnsi" w:hAnsiTheme="minorHAnsi" w:cstheme="minorHAnsi"/>
          <w:color w:val="212529"/>
          <w:sz w:val="22"/>
          <w:szCs w:val="22"/>
        </w:rPr>
        <w:t>Kreuz</w:t>
      </w:r>
      <w:proofErr w:type="spellEnd"/>
      <w:r w:rsidRPr="003158D0">
        <w:rPr>
          <w:rFonts w:asciiTheme="minorHAnsi" w:hAnsiTheme="minorHAnsi" w:cstheme="minorHAnsi"/>
          <w:color w:val="212529"/>
          <w:sz w:val="22"/>
          <w:szCs w:val="22"/>
        </w:rPr>
        <w:t>, 30)</w:t>
      </w:r>
    </w:p>
    <w:p w14:paraId="75F42C7F" w14:textId="77777777" w:rsidR="00FB6E68" w:rsidRPr="003158D0" w:rsidRDefault="00FB6E68" w:rsidP="00FB6E68">
      <w:pPr>
        <w:jc w:val="both"/>
        <w:rPr>
          <w:rFonts w:asciiTheme="minorHAnsi" w:hAnsiTheme="minorHAnsi" w:cstheme="minorHAnsi"/>
          <w:color w:val="212529"/>
          <w:sz w:val="22"/>
          <w:szCs w:val="22"/>
        </w:rPr>
      </w:pPr>
    </w:p>
    <w:p w14:paraId="335BFF52"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„Egyszerűen csodálatos. Gratulálok az egyedi belső tér kialakításhoz</w:t>
      </w:r>
      <w:proofErr w:type="gramStart"/>
      <w:r w:rsidRPr="003158D0">
        <w:rPr>
          <w:rFonts w:asciiTheme="minorHAnsi" w:hAnsiTheme="minorHAnsi" w:cstheme="minorHAnsi"/>
          <w:color w:val="212529"/>
          <w:sz w:val="22"/>
          <w:szCs w:val="22"/>
        </w:rPr>
        <w:t>! .</w:t>
      </w:r>
      <w:proofErr w:type="gramEnd"/>
      <w:r w:rsidRPr="003158D0">
        <w:rPr>
          <w:rFonts w:asciiTheme="minorHAnsi" w:hAnsiTheme="minorHAnsi" w:cstheme="minorHAnsi"/>
          <w:color w:val="212529"/>
          <w:sz w:val="22"/>
          <w:szCs w:val="22"/>
        </w:rPr>
        <w:t xml:space="preserve"> Mindenki látogassa meg aki teheti. A szendvicsek nagyon különlegesek, a kávé isteni. Csak ajánlani tudom!” (Lukácsén Zita, 39)</w:t>
      </w:r>
    </w:p>
    <w:p w14:paraId="6B5EB7F1" w14:textId="77777777" w:rsidR="00FB6E68" w:rsidRPr="003158D0" w:rsidRDefault="00FB6E68" w:rsidP="00FB6E68">
      <w:pPr>
        <w:jc w:val="both"/>
        <w:rPr>
          <w:rFonts w:asciiTheme="minorHAnsi" w:hAnsiTheme="minorHAnsi" w:cstheme="minorHAnsi"/>
          <w:color w:val="212529"/>
          <w:sz w:val="22"/>
          <w:szCs w:val="22"/>
        </w:rPr>
      </w:pPr>
    </w:p>
    <w:p w14:paraId="2BC37982"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„Gyönyörű lett, öröm leülni a teraszon, igazi békebeli hangulat.” </w:t>
      </w:r>
    </w:p>
    <w:p w14:paraId="05194BDE"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(Péter Nagy, 41)</w:t>
      </w:r>
    </w:p>
    <w:p w14:paraId="36803CBF" w14:textId="77777777" w:rsidR="00FB6E68" w:rsidRPr="003158D0" w:rsidRDefault="00FB6E68" w:rsidP="00FB6E68">
      <w:pPr>
        <w:jc w:val="both"/>
        <w:rPr>
          <w:rFonts w:asciiTheme="minorHAnsi" w:hAnsiTheme="minorHAnsi" w:cstheme="minorHAnsi"/>
          <w:color w:val="212529"/>
          <w:sz w:val="22"/>
          <w:szCs w:val="22"/>
        </w:rPr>
      </w:pPr>
    </w:p>
    <w:p w14:paraId="70A72E98"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„Így kell szépen, praktikusan, eredeti tervek alapján visszaállítani. Mindenkinek óriási gratulációm, és minden új épp épülettel csak így tovább!” </w:t>
      </w:r>
    </w:p>
    <w:p w14:paraId="58B37ACC"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(László Hegedűs, 28)</w:t>
      </w:r>
    </w:p>
    <w:p w14:paraId="787ACE6E" w14:textId="77777777" w:rsidR="00FB6E68" w:rsidRPr="003158D0" w:rsidRDefault="00FB6E68" w:rsidP="00FB6E68">
      <w:pPr>
        <w:jc w:val="both"/>
        <w:rPr>
          <w:rFonts w:asciiTheme="minorHAnsi" w:hAnsiTheme="minorHAnsi" w:cstheme="minorHAnsi"/>
          <w:color w:val="212529"/>
          <w:sz w:val="22"/>
          <w:szCs w:val="22"/>
        </w:rPr>
      </w:pPr>
    </w:p>
    <w:p w14:paraId="1A4E4880"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„A kiállítás nagyon szép, ugyanez elmondható a kávéházról, minden modern, tiszta.”</w:t>
      </w:r>
    </w:p>
    <w:p w14:paraId="484017C3"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 (Fatime </w:t>
      </w:r>
      <w:proofErr w:type="spellStart"/>
      <w:r w:rsidRPr="003158D0">
        <w:rPr>
          <w:rFonts w:asciiTheme="minorHAnsi" w:hAnsiTheme="minorHAnsi" w:cstheme="minorHAnsi"/>
          <w:color w:val="212529"/>
          <w:sz w:val="22"/>
          <w:szCs w:val="22"/>
        </w:rPr>
        <w:t>Naszada</w:t>
      </w:r>
      <w:proofErr w:type="spellEnd"/>
      <w:r w:rsidRPr="003158D0">
        <w:rPr>
          <w:rFonts w:asciiTheme="minorHAnsi" w:hAnsiTheme="minorHAnsi" w:cstheme="minorHAnsi"/>
          <w:color w:val="212529"/>
          <w:sz w:val="22"/>
          <w:szCs w:val="22"/>
        </w:rPr>
        <w:t>, 25)</w:t>
      </w:r>
    </w:p>
    <w:p w14:paraId="5DDC75B2" w14:textId="77777777" w:rsidR="00FB6E68" w:rsidRPr="003158D0" w:rsidRDefault="00FB6E68" w:rsidP="00FB6E68">
      <w:pPr>
        <w:jc w:val="both"/>
        <w:rPr>
          <w:rFonts w:asciiTheme="minorHAnsi" w:hAnsiTheme="minorHAnsi" w:cstheme="minorHAnsi"/>
          <w:color w:val="212529"/>
          <w:sz w:val="22"/>
          <w:szCs w:val="22"/>
        </w:rPr>
      </w:pPr>
    </w:p>
    <w:p w14:paraId="6D9C100B"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„Gyönyörűen felújították! Zsolnay kerámia mindenütt:)) A kávéház mesés!” </w:t>
      </w:r>
    </w:p>
    <w:p w14:paraId="172062CB"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(Katalin Pékné Borbély, 53)</w:t>
      </w:r>
    </w:p>
    <w:p w14:paraId="507AD5B2" w14:textId="77777777" w:rsidR="00FB6E68" w:rsidRPr="003158D0" w:rsidRDefault="00FB6E68" w:rsidP="00FB6E68">
      <w:pPr>
        <w:jc w:val="both"/>
        <w:rPr>
          <w:rFonts w:asciiTheme="minorHAnsi" w:hAnsiTheme="minorHAnsi" w:cstheme="minorHAnsi"/>
          <w:color w:val="212529"/>
          <w:sz w:val="22"/>
          <w:szCs w:val="22"/>
        </w:rPr>
      </w:pPr>
    </w:p>
    <w:p w14:paraId="1364E03D"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„Nagyon szép, kulturált, európai színvonalú.” </w:t>
      </w:r>
    </w:p>
    <w:p w14:paraId="1FFB3E15"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(Ágnes </w:t>
      </w:r>
      <w:proofErr w:type="spellStart"/>
      <w:r w:rsidRPr="003158D0">
        <w:rPr>
          <w:rFonts w:asciiTheme="minorHAnsi" w:hAnsiTheme="minorHAnsi" w:cstheme="minorHAnsi"/>
          <w:color w:val="212529"/>
          <w:sz w:val="22"/>
          <w:szCs w:val="22"/>
        </w:rPr>
        <w:t>Regecz</w:t>
      </w:r>
      <w:proofErr w:type="spellEnd"/>
      <w:r w:rsidRPr="003158D0">
        <w:rPr>
          <w:rFonts w:asciiTheme="minorHAnsi" w:hAnsiTheme="minorHAnsi" w:cstheme="minorHAnsi"/>
          <w:color w:val="212529"/>
          <w:sz w:val="22"/>
          <w:szCs w:val="22"/>
        </w:rPr>
        <w:t>, 66)</w:t>
      </w:r>
    </w:p>
    <w:p w14:paraId="04896EC5" w14:textId="77777777" w:rsidR="00FB6E68" w:rsidRPr="003158D0" w:rsidRDefault="00FB6E68" w:rsidP="00FB6E68">
      <w:pPr>
        <w:jc w:val="both"/>
        <w:rPr>
          <w:rFonts w:asciiTheme="minorHAnsi" w:hAnsiTheme="minorHAnsi" w:cstheme="minorHAnsi"/>
          <w:color w:val="212529"/>
          <w:sz w:val="22"/>
          <w:szCs w:val="22"/>
        </w:rPr>
      </w:pPr>
    </w:p>
    <w:p w14:paraId="276B2574"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„Méltó a nevéhez.” </w:t>
      </w:r>
    </w:p>
    <w:p w14:paraId="54889B39"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(Péter Petrik, 34)</w:t>
      </w:r>
    </w:p>
    <w:p w14:paraId="17B7A982" w14:textId="77777777" w:rsidR="00FB6E68" w:rsidRPr="003158D0" w:rsidRDefault="00FB6E68" w:rsidP="00FB6E68">
      <w:pPr>
        <w:jc w:val="both"/>
        <w:rPr>
          <w:rFonts w:asciiTheme="minorHAnsi" w:hAnsiTheme="minorHAnsi" w:cstheme="minorHAnsi"/>
          <w:color w:val="212529"/>
          <w:sz w:val="22"/>
          <w:szCs w:val="22"/>
        </w:rPr>
      </w:pPr>
    </w:p>
    <w:p w14:paraId="7BEEA4DC"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„Egyik legjobb hely lett a városban!” </w:t>
      </w:r>
    </w:p>
    <w:p w14:paraId="0D377473"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(László Kerekes,25)</w:t>
      </w:r>
    </w:p>
    <w:p w14:paraId="237B223E" w14:textId="77777777" w:rsidR="00FB6E68" w:rsidRPr="003158D0" w:rsidRDefault="00FB6E68" w:rsidP="00FB6E68">
      <w:pPr>
        <w:jc w:val="both"/>
        <w:rPr>
          <w:rFonts w:asciiTheme="minorHAnsi" w:hAnsiTheme="minorHAnsi" w:cstheme="minorHAnsi"/>
          <w:color w:val="212529"/>
          <w:sz w:val="22"/>
          <w:szCs w:val="22"/>
        </w:rPr>
      </w:pPr>
    </w:p>
    <w:p w14:paraId="45DD5C6B"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„Gyönyörű a szökőkút, a kert, a kiállítás. A ház dolgozói kedvesek, felkészültek és készségesek.” </w:t>
      </w:r>
    </w:p>
    <w:p w14:paraId="582F620A"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(Peter Gauss, 43)</w:t>
      </w:r>
    </w:p>
    <w:p w14:paraId="2CD10C6D" w14:textId="77777777" w:rsidR="00FB6E68" w:rsidRPr="003158D0" w:rsidRDefault="00FB6E68" w:rsidP="00FB6E68">
      <w:pPr>
        <w:jc w:val="both"/>
        <w:rPr>
          <w:rFonts w:asciiTheme="minorHAnsi" w:hAnsiTheme="minorHAnsi" w:cstheme="minorHAnsi"/>
          <w:color w:val="212529"/>
          <w:sz w:val="22"/>
          <w:szCs w:val="22"/>
        </w:rPr>
      </w:pPr>
    </w:p>
    <w:p w14:paraId="6AD66F90"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„Hangulatos, jó a kávé, érdemes betérni akár turistáknak, akár pestieknek. A kiszolgálással is jók a tapasztalataim.” </w:t>
      </w:r>
    </w:p>
    <w:p w14:paraId="3F82C978"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(Gábor Szentpéteri, 40)</w:t>
      </w:r>
    </w:p>
    <w:p w14:paraId="1777D8A3" w14:textId="77777777" w:rsidR="00FB6E68" w:rsidRPr="003158D0" w:rsidRDefault="00FB6E68" w:rsidP="00FB6E68">
      <w:pPr>
        <w:jc w:val="both"/>
        <w:rPr>
          <w:rFonts w:asciiTheme="minorHAnsi" w:hAnsiTheme="minorHAnsi" w:cstheme="minorHAnsi"/>
          <w:color w:val="212529"/>
          <w:sz w:val="22"/>
          <w:szCs w:val="22"/>
        </w:rPr>
      </w:pPr>
    </w:p>
    <w:p w14:paraId="6BBEA919"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„Szuper múltidéző hely. A kiállításra is kíváncsi vagyok. Rendes illemhely, talán a legjobb a környéken. Előtte a park ideális egy kis pihenésre, igazi békebeli hangulatot áraszt.”  </w:t>
      </w:r>
    </w:p>
    <w:p w14:paraId="0C6A13A7"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(Károly Kiss, 48)</w:t>
      </w:r>
    </w:p>
    <w:p w14:paraId="5C80B2FA" w14:textId="77777777" w:rsidR="00FB6E68" w:rsidRPr="003158D0" w:rsidRDefault="00FB6E68" w:rsidP="00FB6E68">
      <w:pPr>
        <w:jc w:val="both"/>
        <w:rPr>
          <w:rFonts w:asciiTheme="minorHAnsi" w:hAnsiTheme="minorHAnsi" w:cstheme="minorHAnsi"/>
          <w:color w:val="212529"/>
          <w:sz w:val="22"/>
          <w:szCs w:val="22"/>
        </w:rPr>
      </w:pPr>
    </w:p>
    <w:p w14:paraId="505EFB55"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„Nagyon klassz hely, csak ajánlani tudom. Kedves animátor, jól szervezett kiállítás. Jól éreztük magunkat, és sok érdekes információval, élménnyel gazdagabbak lettünk.”  </w:t>
      </w:r>
    </w:p>
    <w:p w14:paraId="66DCD5E7"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(Judit Pongor, 35)</w:t>
      </w:r>
    </w:p>
    <w:p w14:paraId="4106D995" w14:textId="77777777" w:rsidR="00FB6E68" w:rsidRPr="003158D0" w:rsidRDefault="00FB6E68" w:rsidP="00FB6E68">
      <w:pPr>
        <w:jc w:val="both"/>
        <w:rPr>
          <w:rFonts w:asciiTheme="minorHAnsi" w:hAnsiTheme="minorHAnsi" w:cstheme="minorHAnsi"/>
          <w:color w:val="212529"/>
          <w:sz w:val="22"/>
          <w:szCs w:val="22"/>
        </w:rPr>
      </w:pPr>
    </w:p>
    <w:p w14:paraId="3ED5FABA"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„Gyönyörűen felújított épület kár lett volna veszni hagyni így tovább él az utókornak is.” (Gábor Selymes, 57)</w:t>
      </w:r>
    </w:p>
    <w:p w14:paraId="320083FE" w14:textId="77777777" w:rsidR="00FB6E68" w:rsidRPr="003158D0" w:rsidRDefault="00FB6E68" w:rsidP="00FB6E68">
      <w:pPr>
        <w:jc w:val="both"/>
        <w:rPr>
          <w:rFonts w:asciiTheme="minorHAnsi" w:hAnsiTheme="minorHAnsi" w:cstheme="minorHAnsi"/>
          <w:color w:val="212529"/>
          <w:sz w:val="22"/>
          <w:szCs w:val="22"/>
        </w:rPr>
      </w:pPr>
    </w:p>
    <w:p w14:paraId="58D4799E"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Gyönyörüen</w:t>
      </w:r>
      <w:proofErr w:type="spellEnd"/>
      <w:r w:rsidRPr="003158D0">
        <w:rPr>
          <w:rFonts w:asciiTheme="minorHAnsi" w:hAnsiTheme="minorHAnsi" w:cstheme="minorHAnsi"/>
          <w:color w:val="212529"/>
          <w:sz w:val="22"/>
          <w:szCs w:val="22"/>
        </w:rPr>
        <w:t xml:space="preserve"> felújított, gazdagon díszített épület. A benne kialakított kiállítás rengeteg </w:t>
      </w:r>
      <w:proofErr w:type="spellStart"/>
      <w:r w:rsidRPr="003158D0">
        <w:rPr>
          <w:rFonts w:asciiTheme="minorHAnsi" w:hAnsiTheme="minorHAnsi" w:cstheme="minorHAnsi"/>
          <w:color w:val="212529"/>
          <w:sz w:val="22"/>
          <w:szCs w:val="22"/>
        </w:rPr>
        <w:t>infotmáciòval</w:t>
      </w:r>
      <w:proofErr w:type="spellEnd"/>
      <w:r w:rsidRPr="003158D0">
        <w:rPr>
          <w:rFonts w:asciiTheme="minorHAnsi" w:hAnsiTheme="minorHAnsi" w:cstheme="minorHAnsi"/>
          <w:color w:val="212529"/>
          <w:sz w:val="22"/>
          <w:szCs w:val="22"/>
        </w:rPr>
        <w:t xml:space="preserve">, érdekességgel szolgál a </w:t>
      </w:r>
      <w:proofErr w:type="spellStart"/>
      <w:r w:rsidRPr="003158D0">
        <w:rPr>
          <w:rFonts w:asciiTheme="minorHAnsi" w:hAnsiTheme="minorHAnsi" w:cstheme="minorHAnsi"/>
          <w:color w:val="212529"/>
          <w:sz w:val="22"/>
          <w:szCs w:val="22"/>
        </w:rPr>
        <w:t>Millenium</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idejébõl</w:t>
      </w:r>
      <w:proofErr w:type="spellEnd"/>
      <w:r w:rsidRPr="003158D0">
        <w:rPr>
          <w:rFonts w:asciiTheme="minorHAnsi" w:hAnsiTheme="minorHAnsi" w:cstheme="minorHAnsi"/>
          <w:color w:val="212529"/>
          <w:sz w:val="22"/>
          <w:szCs w:val="22"/>
        </w:rPr>
        <w:t xml:space="preserve">. A kiállítás megtekintése után kellemes </w:t>
      </w:r>
      <w:proofErr w:type="spellStart"/>
      <w:r w:rsidRPr="003158D0">
        <w:rPr>
          <w:rFonts w:asciiTheme="minorHAnsi" w:hAnsiTheme="minorHAnsi" w:cstheme="minorHAnsi"/>
          <w:color w:val="212529"/>
          <w:sz w:val="22"/>
          <w:szCs w:val="22"/>
        </w:rPr>
        <w:t>idõt</w:t>
      </w:r>
      <w:proofErr w:type="spellEnd"/>
      <w:r w:rsidRPr="003158D0">
        <w:rPr>
          <w:rFonts w:asciiTheme="minorHAnsi" w:hAnsiTheme="minorHAnsi" w:cstheme="minorHAnsi"/>
          <w:color w:val="212529"/>
          <w:sz w:val="22"/>
          <w:szCs w:val="22"/>
        </w:rPr>
        <w:t xml:space="preserve"> lehet tölteni az igényesen kialakított </w:t>
      </w:r>
      <w:proofErr w:type="spellStart"/>
      <w:r w:rsidRPr="003158D0">
        <w:rPr>
          <w:rFonts w:asciiTheme="minorHAnsi" w:hAnsiTheme="minorHAnsi" w:cstheme="minorHAnsi"/>
          <w:color w:val="212529"/>
          <w:sz w:val="22"/>
          <w:szCs w:val="22"/>
        </w:rPr>
        <w:t>kávézòban</w:t>
      </w:r>
      <w:proofErr w:type="spellEnd"/>
      <w:r w:rsidRPr="003158D0">
        <w:rPr>
          <w:rFonts w:asciiTheme="minorHAnsi" w:hAnsiTheme="minorHAnsi" w:cstheme="minorHAnsi"/>
          <w:color w:val="212529"/>
          <w:sz w:val="22"/>
          <w:szCs w:val="22"/>
        </w:rPr>
        <w:t xml:space="preserve">.” </w:t>
      </w:r>
    </w:p>
    <w:p w14:paraId="6A4A9423"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(Mónika </w:t>
      </w:r>
      <w:proofErr w:type="spellStart"/>
      <w:r w:rsidRPr="003158D0">
        <w:rPr>
          <w:rFonts w:asciiTheme="minorHAnsi" w:hAnsiTheme="minorHAnsi" w:cstheme="minorHAnsi"/>
          <w:color w:val="212529"/>
          <w:sz w:val="22"/>
          <w:szCs w:val="22"/>
        </w:rPr>
        <w:t>Zsóri</w:t>
      </w:r>
      <w:proofErr w:type="spellEnd"/>
      <w:r w:rsidRPr="003158D0">
        <w:rPr>
          <w:rFonts w:asciiTheme="minorHAnsi" w:hAnsiTheme="minorHAnsi" w:cstheme="minorHAnsi"/>
          <w:color w:val="212529"/>
          <w:sz w:val="22"/>
          <w:szCs w:val="22"/>
        </w:rPr>
        <w:t>, 28)</w:t>
      </w:r>
    </w:p>
    <w:p w14:paraId="4A21F894" w14:textId="77777777" w:rsidR="00FB6E68" w:rsidRPr="003158D0" w:rsidRDefault="00FB6E68" w:rsidP="00FB6E68">
      <w:pPr>
        <w:jc w:val="both"/>
        <w:rPr>
          <w:rFonts w:asciiTheme="minorHAnsi" w:hAnsiTheme="minorHAnsi" w:cstheme="minorHAnsi"/>
          <w:color w:val="212529"/>
          <w:sz w:val="22"/>
          <w:szCs w:val="22"/>
        </w:rPr>
      </w:pPr>
    </w:p>
    <w:p w14:paraId="144A14E5" w14:textId="77777777" w:rsidR="00FB6E68" w:rsidRPr="003158D0" w:rsidRDefault="00FB6E68" w:rsidP="00FB6E68">
      <w:pPr>
        <w:jc w:val="both"/>
        <w:rPr>
          <w:rFonts w:asciiTheme="minorHAnsi" w:hAnsiTheme="minorHAnsi" w:cstheme="minorHAnsi"/>
          <w:color w:val="212529"/>
          <w:sz w:val="22"/>
          <w:szCs w:val="22"/>
        </w:rPr>
      </w:pPr>
    </w:p>
    <w:p w14:paraId="79104179"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„The </w:t>
      </w:r>
      <w:proofErr w:type="spellStart"/>
      <w:r w:rsidRPr="003158D0">
        <w:rPr>
          <w:rFonts w:asciiTheme="minorHAnsi" w:hAnsiTheme="minorHAnsi" w:cstheme="minorHAnsi"/>
          <w:color w:val="212529"/>
          <w:sz w:val="22"/>
          <w:szCs w:val="22"/>
        </w:rPr>
        <w:t>former</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Olof</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Palme</w:t>
      </w:r>
      <w:proofErr w:type="spellEnd"/>
      <w:r w:rsidRPr="003158D0">
        <w:rPr>
          <w:rFonts w:asciiTheme="minorHAnsi" w:hAnsiTheme="minorHAnsi" w:cstheme="minorHAnsi"/>
          <w:color w:val="212529"/>
          <w:sz w:val="22"/>
          <w:szCs w:val="22"/>
        </w:rPr>
        <w:t xml:space="preserve"> House, </w:t>
      </w:r>
      <w:proofErr w:type="spellStart"/>
      <w:r w:rsidRPr="003158D0">
        <w:rPr>
          <w:rFonts w:asciiTheme="minorHAnsi" w:hAnsiTheme="minorHAnsi" w:cstheme="minorHAnsi"/>
          <w:color w:val="212529"/>
          <w:sz w:val="22"/>
          <w:szCs w:val="22"/>
        </w:rPr>
        <w:t>which</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was</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extensively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renovated</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as</w:t>
      </w:r>
      <w:proofErr w:type="spellEnd"/>
      <w:r w:rsidRPr="003158D0">
        <w:rPr>
          <w:rFonts w:asciiTheme="minorHAnsi" w:hAnsiTheme="minorHAnsi" w:cstheme="minorHAnsi"/>
          <w:color w:val="212529"/>
          <w:sz w:val="22"/>
          <w:szCs w:val="22"/>
        </w:rPr>
        <w:t xml:space="preserve"> part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Liget Budapest project, </w:t>
      </w:r>
      <w:proofErr w:type="spellStart"/>
      <w:r w:rsidRPr="003158D0">
        <w:rPr>
          <w:rFonts w:asciiTheme="minorHAnsi" w:hAnsiTheme="minorHAnsi" w:cstheme="minorHAnsi"/>
          <w:color w:val="212529"/>
          <w:sz w:val="22"/>
          <w:szCs w:val="22"/>
        </w:rPr>
        <w:t>opened</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on</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October</w:t>
      </w:r>
      <w:proofErr w:type="spellEnd"/>
      <w:r w:rsidRPr="003158D0">
        <w:rPr>
          <w:rFonts w:asciiTheme="minorHAnsi" w:hAnsiTheme="minorHAnsi" w:cstheme="minorHAnsi"/>
          <w:color w:val="212529"/>
          <w:sz w:val="22"/>
          <w:szCs w:val="22"/>
        </w:rPr>
        <w:t xml:space="preserve"> 26, 2019 </w:t>
      </w:r>
      <w:proofErr w:type="spellStart"/>
      <w:r w:rsidRPr="003158D0">
        <w:rPr>
          <w:rFonts w:asciiTheme="minorHAnsi" w:hAnsiTheme="minorHAnsi" w:cstheme="minorHAnsi"/>
          <w:color w:val="212529"/>
          <w:sz w:val="22"/>
          <w:szCs w:val="22"/>
        </w:rPr>
        <w:t>with</w:t>
      </w:r>
      <w:proofErr w:type="spellEnd"/>
      <w:r w:rsidRPr="003158D0">
        <w:rPr>
          <w:rFonts w:asciiTheme="minorHAnsi" w:hAnsiTheme="minorHAnsi" w:cstheme="minorHAnsi"/>
          <w:color w:val="212529"/>
          <w:sz w:val="22"/>
          <w:szCs w:val="22"/>
        </w:rPr>
        <w:t xml:space="preserve"> an </w:t>
      </w:r>
      <w:proofErr w:type="spellStart"/>
      <w:r w:rsidRPr="003158D0">
        <w:rPr>
          <w:rFonts w:asciiTheme="minorHAnsi" w:hAnsiTheme="minorHAnsi" w:cstheme="minorHAnsi"/>
          <w:color w:val="212529"/>
          <w:sz w:val="22"/>
          <w:szCs w:val="22"/>
        </w:rPr>
        <w:t>interactive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exhibition</w:t>
      </w:r>
      <w:proofErr w:type="spellEnd"/>
      <w:r w:rsidRPr="003158D0">
        <w:rPr>
          <w:rFonts w:asciiTheme="minorHAnsi" w:hAnsiTheme="minorHAnsi" w:cstheme="minorHAnsi"/>
          <w:color w:val="212529"/>
          <w:sz w:val="22"/>
          <w:szCs w:val="22"/>
        </w:rPr>
        <w:t xml:space="preserve">, a </w:t>
      </w:r>
      <w:proofErr w:type="gramStart"/>
      <w:r w:rsidRPr="003158D0">
        <w:rPr>
          <w:rFonts w:asciiTheme="minorHAnsi" w:hAnsiTheme="minorHAnsi" w:cstheme="minorHAnsi"/>
          <w:color w:val="212529"/>
          <w:sz w:val="22"/>
          <w:szCs w:val="22"/>
        </w:rPr>
        <w:t>café in</w:t>
      </w:r>
      <w:proofErr w:type="gram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style</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turn</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century</w:t>
      </w:r>
      <w:proofErr w:type="spellEnd"/>
      <w:r w:rsidRPr="003158D0">
        <w:rPr>
          <w:rFonts w:asciiTheme="minorHAnsi" w:hAnsiTheme="minorHAnsi" w:cstheme="minorHAnsi"/>
          <w:color w:val="212529"/>
          <w:sz w:val="22"/>
          <w:szCs w:val="22"/>
        </w:rPr>
        <w:t xml:space="preserve"> and a </w:t>
      </w:r>
      <w:proofErr w:type="spellStart"/>
      <w:r w:rsidRPr="003158D0">
        <w:rPr>
          <w:rFonts w:asciiTheme="minorHAnsi" w:hAnsiTheme="minorHAnsi" w:cstheme="minorHAnsi"/>
          <w:color w:val="212529"/>
          <w:sz w:val="22"/>
          <w:szCs w:val="22"/>
        </w:rPr>
        <w:t>new</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rose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garden</w:t>
      </w:r>
      <w:proofErr w:type="spellEnd"/>
      <w:r w:rsidRPr="003158D0">
        <w:rPr>
          <w:rFonts w:asciiTheme="minorHAnsi" w:hAnsiTheme="minorHAnsi" w:cstheme="minorHAnsi"/>
          <w:color w:val="212529"/>
          <w:sz w:val="22"/>
          <w:szCs w:val="22"/>
        </w:rPr>
        <w:t xml:space="preserve">. The </w:t>
      </w:r>
      <w:proofErr w:type="spellStart"/>
      <w:r w:rsidRPr="003158D0">
        <w:rPr>
          <w:rFonts w:asciiTheme="minorHAnsi" w:hAnsiTheme="minorHAnsi" w:cstheme="minorHAnsi"/>
          <w:color w:val="212529"/>
          <w:sz w:val="22"/>
          <w:szCs w:val="22"/>
        </w:rPr>
        <w:t>neo-renaissance</w:t>
      </w:r>
      <w:proofErr w:type="spellEnd"/>
      <w:r w:rsidRPr="003158D0">
        <w:rPr>
          <w:rFonts w:asciiTheme="minorHAnsi" w:hAnsiTheme="minorHAnsi" w:cstheme="minorHAnsi"/>
          <w:color w:val="212529"/>
          <w:sz w:val="22"/>
          <w:szCs w:val="22"/>
        </w:rPr>
        <w:t xml:space="preserve"> building in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heart</w:t>
      </w:r>
      <w:proofErr w:type="spellEnd"/>
      <w:r w:rsidRPr="003158D0">
        <w:rPr>
          <w:rFonts w:asciiTheme="minorHAnsi" w:hAnsiTheme="minorHAnsi" w:cstheme="minorHAnsi"/>
          <w:color w:val="212529"/>
          <w:sz w:val="22"/>
          <w:szCs w:val="22"/>
        </w:rPr>
        <w:t xml:space="preserve"> of "Városliget" is </w:t>
      </w:r>
      <w:proofErr w:type="spellStart"/>
      <w:r w:rsidRPr="003158D0">
        <w:rPr>
          <w:rFonts w:asciiTheme="minorHAnsi" w:hAnsiTheme="minorHAnsi" w:cstheme="minorHAnsi"/>
          <w:color w:val="212529"/>
          <w:sz w:val="22"/>
          <w:szCs w:val="22"/>
        </w:rPr>
        <w:t>now</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operated</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as</w:t>
      </w:r>
      <w:proofErr w:type="spellEnd"/>
      <w:r w:rsidRPr="003158D0">
        <w:rPr>
          <w:rFonts w:asciiTheme="minorHAnsi" w:hAnsiTheme="minorHAnsi" w:cstheme="minorHAnsi"/>
          <w:color w:val="212529"/>
          <w:sz w:val="22"/>
          <w:szCs w:val="22"/>
        </w:rPr>
        <w:t xml:space="preserve"> a </w:t>
      </w:r>
      <w:proofErr w:type="spellStart"/>
      <w:r w:rsidRPr="003158D0">
        <w:rPr>
          <w:rFonts w:asciiTheme="minorHAnsi" w:hAnsiTheme="minorHAnsi" w:cstheme="minorHAnsi"/>
          <w:color w:val="212529"/>
          <w:sz w:val="22"/>
          <w:szCs w:val="22"/>
        </w:rPr>
        <w:t>cultural</w:t>
      </w:r>
      <w:proofErr w:type="spellEnd"/>
      <w:r w:rsidRPr="003158D0">
        <w:rPr>
          <w:rFonts w:asciiTheme="minorHAnsi" w:hAnsiTheme="minorHAnsi" w:cstheme="minorHAnsi"/>
          <w:color w:val="212529"/>
          <w:sz w:val="22"/>
          <w:szCs w:val="22"/>
        </w:rPr>
        <w:t xml:space="preserve"> site and restaurant </w:t>
      </w:r>
      <w:proofErr w:type="spellStart"/>
      <w:r w:rsidRPr="003158D0">
        <w:rPr>
          <w:rFonts w:asciiTheme="minorHAnsi" w:hAnsiTheme="minorHAnsi" w:cstheme="minorHAnsi"/>
          <w:color w:val="212529"/>
          <w:sz w:val="22"/>
          <w:szCs w:val="22"/>
        </w:rPr>
        <w:t>after</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many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years</w:t>
      </w:r>
      <w:proofErr w:type="spellEnd"/>
      <w:r w:rsidRPr="003158D0">
        <w:rPr>
          <w:rFonts w:asciiTheme="minorHAnsi" w:hAnsiTheme="minorHAnsi" w:cstheme="minorHAnsi"/>
          <w:color w:val="212529"/>
          <w:sz w:val="22"/>
          <w:szCs w:val="22"/>
        </w:rPr>
        <w:t xml:space="preserve"> of "non-</w:t>
      </w:r>
      <w:proofErr w:type="spellStart"/>
      <w:r w:rsidRPr="003158D0">
        <w:rPr>
          <w:rFonts w:asciiTheme="minorHAnsi" w:hAnsiTheme="minorHAnsi" w:cstheme="minorHAnsi"/>
          <w:color w:val="212529"/>
          <w:sz w:val="22"/>
          <w:szCs w:val="22"/>
        </w:rPr>
        <w:t>use</w:t>
      </w:r>
      <w:proofErr w:type="spellEnd"/>
      <w:r w:rsidRPr="003158D0">
        <w:rPr>
          <w:rFonts w:asciiTheme="minorHAnsi" w:hAnsiTheme="minorHAnsi" w:cstheme="minorHAnsi"/>
          <w:color w:val="212529"/>
          <w:sz w:val="22"/>
          <w:szCs w:val="22"/>
        </w:rPr>
        <w:t xml:space="preserve">" and </w:t>
      </w:r>
      <w:proofErr w:type="spellStart"/>
      <w:r w:rsidRPr="003158D0">
        <w:rPr>
          <w:rFonts w:asciiTheme="minorHAnsi" w:hAnsiTheme="minorHAnsi" w:cstheme="minorHAnsi"/>
          <w:color w:val="212529"/>
          <w:sz w:val="22"/>
          <w:szCs w:val="22"/>
        </w:rPr>
        <w:t>its</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poor</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condition</w:t>
      </w:r>
      <w:proofErr w:type="spellEnd"/>
      <w:r w:rsidRPr="003158D0">
        <w:rPr>
          <w:rFonts w:asciiTheme="minorHAnsi" w:hAnsiTheme="minorHAnsi" w:cstheme="minorHAnsi"/>
          <w:color w:val="212529"/>
          <w:sz w:val="22"/>
          <w:szCs w:val="22"/>
        </w:rPr>
        <w:t xml:space="preserve">. In front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main </w:t>
      </w:r>
      <w:proofErr w:type="spellStart"/>
      <w:r w:rsidRPr="003158D0">
        <w:rPr>
          <w:rFonts w:asciiTheme="minorHAnsi" w:hAnsiTheme="minorHAnsi" w:cstheme="minorHAnsi"/>
          <w:color w:val="212529"/>
          <w:sz w:val="22"/>
          <w:szCs w:val="22"/>
        </w:rPr>
        <w:t>entrance</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130-year-old building is a </w:t>
      </w:r>
      <w:proofErr w:type="spellStart"/>
      <w:r w:rsidRPr="003158D0">
        <w:rPr>
          <w:rFonts w:asciiTheme="minorHAnsi" w:hAnsiTheme="minorHAnsi" w:cstheme="minorHAnsi"/>
          <w:color w:val="212529"/>
          <w:sz w:val="22"/>
          <w:szCs w:val="22"/>
        </w:rPr>
        <w:t>rose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garden</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with</w:t>
      </w:r>
      <w:proofErr w:type="spellEnd"/>
      <w:r w:rsidRPr="003158D0">
        <w:rPr>
          <w:rFonts w:asciiTheme="minorHAnsi" w:hAnsiTheme="minorHAnsi" w:cstheme="minorHAnsi"/>
          <w:color w:val="212529"/>
          <w:sz w:val="22"/>
          <w:szCs w:val="22"/>
        </w:rPr>
        <w:t xml:space="preserve"> 1,500 </w:t>
      </w:r>
      <w:proofErr w:type="spellStart"/>
      <w:r w:rsidRPr="003158D0">
        <w:rPr>
          <w:rFonts w:asciiTheme="minorHAnsi" w:hAnsiTheme="minorHAnsi" w:cstheme="minorHAnsi"/>
          <w:color w:val="212529"/>
          <w:sz w:val="22"/>
          <w:szCs w:val="22"/>
        </w:rPr>
        <w:t>roses</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which</w:t>
      </w:r>
      <w:proofErr w:type="spellEnd"/>
      <w:r w:rsidRPr="003158D0">
        <w:rPr>
          <w:rFonts w:asciiTheme="minorHAnsi" w:hAnsiTheme="minorHAnsi" w:cstheme="minorHAnsi"/>
          <w:color w:val="212529"/>
          <w:sz w:val="22"/>
          <w:szCs w:val="22"/>
        </w:rPr>
        <w:t xml:space="preserve"> is </w:t>
      </w:r>
      <w:proofErr w:type="spellStart"/>
      <w:r w:rsidRPr="003158D0">
        <w:rPr>
          <w:rFonts w:asciiTheme="minorHAnsi" w:hAnsiTheme="minorHAnsi" w:cstheme="minorHAnsi"/>
          <w:color w:val="212529"/>
          <w:sz w:val="22"/>
          <w:szCs w:val="22"/>
        </w:rPr>
        <w:t>reminiscent</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atmosphere</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turn</w:t>
      </w:r>
      <w:proofErr w:type="spellEnd"/>
      <w:r w:rsidRPr="003158D0">
        <w:rPr>
          <w:rFonts w:asciiTheme="minorHAnsi" w:hAnsiTheme="minorHAnsi" w:cstheme="minorHAnsi"/>
          <w:color w:val="212529"/>
          <w:sz w:val="22"/>
          <w:szCs w:val="22"/>
        </w:rPr>
        <w:t xml:space="preserve">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century</w:t>
      </w:r>
      <w:proofErr w:type="spellEnd"/>
      <w:r w:rsidRPr="003158D0">
        <w:rPr>
          <w:rFonts w:asciiTheme="minorHAnsi" w:hAnsiTheme="minorHAnsi" w:cstheme="minorHAnsi"/>
          <w:color w:val="212529"/>
          <w:sz w:val="22"/>
          <w:szCs w:val="22"/>
        </w:rPr>
        <w:t xml:space="preserve">, </w:t>
      </w:r>
      <w:proofErr w:type="gramStart"/>
      <w:r w:rsidRPr="003158D0">
        <w:rPr>
          <w:rFonts w:asciiTheme="minorHAnsi" w:hAnsiTheme="minorHAnsi" w:cstheme="minorHAnsi"/>
          <w:color w:val="212529"/>
          <w:sz w:val="22"/>
          <w:szCs w:val="22"/>
        </w:rPr>
        <w:t>and in</w:t>
      </w:r>
      <w:proofErr w:type="gram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garden</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there</w:t>
      </w:r>
      <w:proofErr w:type="spellEnd"/>
      <w:r w:rsidRPr="003158D0">
        <w:rPr>
          <w:rFonts w:asciiTheme="minorHAnsi" w:hAnsiTheme="minorHAnsi" w:cstheme="minorHAnsi"/>
          <w:color w:val="212529"/>
          <w:sz w:val="22"/>
          <w:szCs w:val="22"/>
        </w:rPr>
        <w:t xml:space="preserve"> is </w:t>
      </w:r>
      <w:proofErr w:type="spellStart"/>
      <w:r w:rsidRPr="003158D0">
        <w:rPr>
          <w:rFonts w:asciiTheme="minorHAnsi" w:hAnsiTheme="minorHAnsi" w:cstheme="minorHAnsi"/>
          <w:color w:val="212529"/>
          <w:sz w:val="22"/>
          <w:szCs w:val="22"/>
        </w:rPr>
        <w:t>now</w:t>
      </w:r>
      <w:proofErr w:type="spellEnd"/>
      <w:r w:rsidRPr="003158D0">
        <w:rPr>
          <w:rFonts w:asciiTheme="minorHAnsi" w:hAnsiTheme="minorHAnsi" w:cstheme="minorHAnsi"/>
          <w:color w:val="212529"/>
          <w:sz w:val="22"/>
          <w:szCs w:val="22"/>
        </w:rPr>
        <w:t xml:space="preserve"> a </w:t>
      </w:r>
      <w:proofErr w:type="spellStart"/>
      <w:r w:rsidRPr="003158D0">
        <w:rPr>
          <w:rFonts w:asciiTheme="minorHAnsi" w:hAnsiTheme="minorHAnsi" w:cstheme="minorHAnsi"/>
          <w:color w:val="212529"/>
          <w:sz w:val="22"/>
          <w:szCs w:val="22"/>
        </w:rPr>
        <w:t>beautiful</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new</w:t>
      </w:r>
      <w:proofErr w:type="spellEnd"/>
      <w:r w:rsidRPr="003158D0">
        <w:rPr>
          <w:rFonts w:asciiTheme="minorHAnsi" w:hAnsiTheme="minorHAnsi" w:cstheme="minorHAnsi"/>
          <w:color w:val="212529"/>
          <w:sz w:val="22"/>
          <w:szCs w:val="22"/>
        </w:rPr>
        <w:t xml:space="preserve"> Zsolnay </w:t>
      </w:r>
      <w:proofErr w:type="spellStart"/>
      <w:r w:rsidRPr="003158D0">
        <w:rPr>
          <w:rFonts w:asciiTheme="minorHAnsi" w:hAnsiTheme="minorHAnsi" w:cstheme="minorHAnsi"/>
          <w:color w:val="212529"/>
          <w:sz w:val="22"/>
          <w:szCs w:val="22"/>
        </w:rPr>
        <w:t>fountain</w:t>
      </w:r>
      <w:proofErr w:type="spellEnd"/>
      <w:r w:rsidRPr="003158D0">
        <w:rPr>
          <w:rFonts w:asciiTheme="minorHAnsi" w:hAnsiTheme="minorHAnsi" w:cstheme="minorHAnsi"/>
          <w:color w:val="212529"/>
          <w:sz w:val="22"/>
          <w:szCs w:val="22"/>
        </w:rPr>
        <w:t xml:space="preserve">. The </w:t>
      </w:r>
      <w:proofErr w:type="spellStart"/>
      <w:r w:rsidRPr="003158D0">
        <w:rPr>
          <w:rFonts w:asciiTheme="minorHAnsi" w:hAnsiTheme="minorHAnsi" w:cstheme="minorHAnsi"/>
          <w:color w:val="212529"/>
          <w:sz w:val="22"/>
          <w:szCs w:val="22"/>
        </w:rPr>
        <w:t>exterior</w:t>
      </w:r>
      <w:proofErr w:type="spellEnd"/>
      <w:r w:rsidRPr="003158D0">
        <w:rPr>
          <w:rFonts w:asciiTheme="minorHAnsi" w:hAnsiTheme="minorHAnsi" w:cstheme="minorHAnsi"/>
          <w:color w:val="212529"/>
          <w:sz w:val="22"/>
          <w:szCs w:val="22"/>
        </w:rPr>
        <w:t xml:space="preserve"> and </w:t>
      </w:r>
      <w:proofErr w:type="spellStart"/>
      <w:r w:rsidRPr="003158D0">
        <w:rPr>
          <w:rFonts w:asciiTheme="minorHAnsi" w:hAnsiTheme="minorHAnsi" w:cstheme="minorHAnsi"/>
          <w:color w:val="212529"/>
          <w:sz w:val="22"/>
          <w:szCs w:val="22"/>
        </w:rPr>
        <w:t>interior</w:t>
      </w:r>
      <w:proofErr w:type="spellEnd"/>
      <w:r w:rsidRPr="003158D0">
        <w:rPr>
          <w:rFonts w:asciiTheme="minorHAnsi" w:hAnsiTheme="minorHAnsi" w:cstheme="minorHAnsi"/>
          <w:color w:val="212529"/>
          <w:sz w:val="22"/>
          <w:szCs w:val="22"/>
        </w:rPr>
        <w:t xml:space="preserve"> design of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building is </w:t>
      </w:r>
      <w:proofErr w:type="spellStart"/>
      <w:r w:rsidRPr="003158D0">
        <w:rPr>
          <w:rFonts w:asciiTheme="minorHAnsi" w:hAnsiTheme="minorHAnsi" w:cstheme="minorHAnsi"/>
          <w:color w:val="212529"/>
          <w:sz w:val="22"/>
          <w:szCs w:val="22"/>
        </w:rPr>
        <w:t>enchantingly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beautiful</w:t>
      </w:r>
      <w:proofErr w:type="spellEnd"/>
      <w:r w:rsidRPr="003158D0">
        <w:rPr>
          <w:rFonts w:asciiTheme="minorHAnsi" w:hAnsiTheme="minorHAnsi" w:cstheme="minorHAnsi"/>
          <w:color w:val="212529"/>
          <w:sz w:val="22"/>
          <w:szCs w:val="22"/>
        </w:rPr>
        <w:t xml:space="preserve">!” </w:t>
      </w:r>
    </w:p>
    <w:p w14:paraId="7FACA634"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00F26F84">
        <w:fldChar w:fldCharType="begin"/>
      </w:r>
      <w:r w:rsidR="00F26F84">
        <w:instrText xml:space="preserve"> HYPERLINK "https://www.google.com/maps/contrib/108008653718674996093/reviews" \l "_blank" </w:instrText>
      </w:r>
      <w:r w:rsidR="00F26F84">
        <w:fldChar w:fldCharType="separate"/>
      </w:r>
      <w:r w:rsidRPr="003158D0">
        <w:rPr>
          <w:rFonts w:asciiTheme="minorHAnsi" w:hAnsiTheme="minorHAnsi" w:cstheme="minorHAnsi"/>
          <w:color w:val="212529"/>
          <w:sz w:val="22"/>
          <w:szCs w:val="22"/>
        </w:rPr>
        <w:t>Vitya</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Wierdl</w:t>
      </w:r>
      <w:proofErr w:type="spellEnd"/>
      <w:r w:rsidR="00F26F84">
        <w:rPr>
          <w:rFonts w:asciiTheme="minorHAnsi" w:hAnsiTheme="minorHAnsi" w:cstheme="minorHAnsi"/>
          <w:color w:val="212529"/>
          <w:sz w:val="22"/>
          <w:szCs w:val="22"/>
        </w:rPr>
        <w:fldChar w:fldCharType="end"/>
      </w:r>
      <w:r w:rsidRPr="003158D0">
        <w:rPr>
          <w:rFonts w:asciiTheme="minorHAnsi" w:hAnsiTheme="minorHAnsi" w:cstheme="minorHAnsi"/>
          <w:color w:val="212529"/>
          <w:sz w:val="22"/>
          <w:szCs w:val="22"/>
        </w:rPr>
        <w:t>, 67)</w:t>
      </w:r>
    </w:p>
    <w:p w14:paraId="1D7124C9" w14:textId="77777777" w:rsidR="00FB6E68" w:rsidRPr="003158D0" w:rsidRDefault="00FB6E68" w:rsidP="00FB6E68">
      <w:pPr>
        <w:jc w:val="both"/>
        <w:rPr>
          <w:rFonts w:asciiTheme="minorHAnsi" w:hAnsiTheme="minorHAnsi" w:cstheme="minorHAnsi"/>
          <w:color w:val="212529"/>
          <w:sz w:val="22"/>
          <w:szCs w:val="22"/>
        </w:rPr>
      </w:pPr>
    </w:p>
    <w:p w14:paraId="189CEB4B"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„Great </w:t>
      </w:r>
      <w:proofErr w:type="spellStart"/>
      <w:r w:rsidRPr="003158D0">
        <w:rPr>
          <w:rFonts w:asciiTheme="minorHAnsi" w:hAnsiTheme="minorHAnsi" w:cstheme="minorHAnsi"/>
          <w:color w:val="212529"/>
          <w:sz w:val="22"/>
          <w:szCs w:val="22"/>
        </w:rPr>
        <w:t>for</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heaving</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coffee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Very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beautiful</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place</w:t>
      </w:r>
      <w:proofErr w:type="spellEnd"/>
      <w:r w:rsidRPr="003158D0">
        <w:rPr>
          <w:rFonts w:asciiTheme="minorHAnsi" w:hAnsiTheme="minorHAnsi" w:cstheme="minorHAnsi"/>
          <w:color w:val="212529"/>
          <w:sz w:val="22"/>
          <w:szCs w:val="22"/>
        </w:rPr>
        <w:t xml:space="preserve">.” </w:t>
      </w:r>
    </w:p>
    <w:p w14:paraId="56FB5F88"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Maximilian</w:t>
      </w:r>
      <w:proofErr w:type="spellEnd"/>
      <w:r w:rsidRPr="003158D0">
        <w:rPr>
          <w:rFonts w:asciiTheme="minorHAnsi" w:hAnsiTheme="minorHAnsi" w:cstheme="minorHAnsi"/>
          <w:color w:val="212529"/>
          <w:sz w:val="22"/>
          <w:szCs w:val="22"/>
        </w:rPr>
        <w:t xml:space="preserve"> S., 65)</w:t>
      </w:r>
    </w:p>
    <w:p w14:paraId="048CC298" w14:textId="77777777" w:rsidR="00FB6E68" w:rsidRPr="003158D0" w:rsidRDefault="00FB6E68" w:rsidP="00FB6E68">
      <w:pPr>
        <w:jc w:val="both"/>
        <w:rPr>
          <w:rFonts w:asciiTheme="minorHAnsi" w:hAnsiTheme="minorHAnsi" w:cstheme="minorHAnsi"/>
          <w:color w:val="212529"/>
          <w:sz w:val="22"/>
          <w:szCs w:val="22"/>
        </w:rPr>
      </w:pPr>
    </w:p>
    <w:p w14:paraId="2712010F"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„The </w:t>
      </w:r>
      <w:proofErr w:type="spellStart"/>
      <w:r w:rsidRPr="003158D0">
        <w:rPr>
          <w:rFonts w:asciiTheme="minorHAnsi" w:hAnsiTheme="minorHAnsi" w:cstheme="minorHAnsi"/>
          <w:color w:val="212529"/>
          <w:sz w:val="22"/>
          <w:szCs w:val="22"/>
        </w:rPr>
        <w:t>exhibition</w:t>
      </w:r>
      <w:proofErr w:type="spellEnd"/>
      <w:r w:rsidRPr="003158D0">
        <w:rPr>
          <w:rFonts w:asciiTheme="minorHAnsi" w:hAnsiTheme="minorHAnsi" w:cstheme="minorHAnsi"/>
          <w:color w:val="212529"/>
          <w:sz w:val="22"/>
          <w:szCs w:val="22"/>
        </w:rPr>
        <w:t xml:space="preserve"> is </w:t>
      </w:r>
      <w:proofErr w:type="spellStart"/>
      <w:r w:rsidRPr="003158D0">
        <w:rPr>
          <w:rFonts w:asciiTheme="minorHAnsi" w:hAnsiTheme="minorHAnsi" w:cstheme="minorHAnsi"/>
          <w:color w:val="212529"/>
          <w:sz w:val="22"/>
          <w:szCs w:val="22"/>
        </w:rPr>
        <w:t>very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interesting</w:t>
      </w:r>
      <w:proofErr w:type="spellEnd"/>
      <w:r w:rsidRPr="003158D0">
        <w:rPr>
          <w:rFonts w:asciiTheme="minorHAnsi" w:hAnsiTheme="minorHAnsi" w:cstheme="minorHAnsi"/>
          <w:color w:val="212529"/>
          <w:sz w:val="22"/>
          <w:szCs w:val="22"/>
        </w:rPr>
        <w:t xml:space="preserve"> and </w:t>
      </w:r>
      <w:proofErr w:type="spellStart"/>
      <w:r w:rsidRPr="003158D0">
        <w:rPr>
          <w:rFonts w:asciiTheme="minorHAnsi" w:hAnsiTheme="minorHAnsi" w:cstheme="minorHAnsi"/>
          <w:color w:val="212529"/>
          <w:sz w:val="22"/>
          <w:szCs w:val="22"/>
        </w:rPr>
        <w:t>interactive</w:t>
      </w:r>
      <w:proofErr w:type="spellEnd"/>
      <w:r w:rsidRPr="003158D0">
        <w:rPr>
          <w:rFonts w:asciiTheme="minorHAnsi" w:hAnsiTheme="minorHAnsi" w:cstheme="minorHAnsi"/>
          <w:color w:val="212529"/>
          <w:sz w:val="22"/>
          <w:szCs w:val="22"/>
        </w:rPr>
        <w:t xml:space="preserve">.” </w:t>
      </w:r>
    </w:p>
    <w:p w14:paraId="78BF6CFE"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Davide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Crotta</w:t>
      </w:r>
      <w:proofErr w:type="spellEnd"/>
      <w:r w:rsidRPr="003158D0">
        <w:rPr>
          <w:rFonts w:asciiTheme="minorHAnsi" w:hAnsiTheme="minorHAnsi" w:cstheme="minorHAnsi"/>
          <w:color w:val="212529"/>
          <w:sz w:val="22"/>
          <w:szCs w:val="22"/>
        </w:rPr>
        <w:t>, 43)</w:t>
      </w:r>
    </w:p>
    <w:p w14:paraId="62C55697" w14:textId="77777777" w:rsidR="00FB6E68" w:rsidRPr="003158D0" w:rsidRDefault="00FB6E68" w:rsidP="00FB6E68">
      <w:pPr>
        <w:jc w:val="both"/>
        <w:rPr>
          <w:rFonts w:asciiTheme="minorHAnsi" w:hAnsiTheme="minorHAnsi" w:cstheme="minorHAnsi"/>
          <w:color w:val="212529"/>
          <w:sz w:val="22"/>
          <w:szCs w:val="22"/>
        </w:rPr>
      </w:pPr>
    </w:p>
    <w:p w14:paraId="4797C4AF"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„Great </w:t>
      </w:r>
      <w:proofErr w:type="spellStart"/>
      <w:r w:rsidRPr="003158D0">
        <w:rPr>
          <w:rFonts w:asciiTheme="minorHAnsi" w:hAnsiTheme="minorHAnsi" w:cstheme="minorHAnsi"/>
          <w:color w:val="212529"/>
          <w:sz w:val="22"/>
          <w:szCs w:val="22"/>
        </w:rPr>
        <w:t>place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to</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relax</w:t>
      </w:r>
      <w:proofErr w:type="spellEnd"/>
      <w:r w:rsidRPr="003158D0">
        <w:rPr>
          <w:rFonts w:asciiTheme="minorHAnsi" w:hAnsiTheme="minorHAnsi" w:cstheme="minorHAnsi"/>
          <w:color w:val="212529"/>
          <w:sz w:val="22"/>
          <w:szCs w:val="22"/>
        </w:rPr>
        <w:t xml:space="preserve"> and </w:t>
      </w:r>
      <w:proofErr w:type="spellStart"/>
      <w:r w:rsidRPr="003158D0">
        <w:rPr>
          <w:rFonts w:asciiTheme="minorHAnsi" w:hAnsiTheme="minorHAnsi" w:cstheme="minorHAnsi"/>
          <w:color w:val="212529"/>
          <w:sz w:val="22"/>
          <w:szCs w:val="22"/>
        </w:rPr>
        <w:t>enjoy</w:t>
      </w:r>
      <w:proofErr w:type="spellEnd"/>
      <w:r w:rsidRPr="003158D0">
        <w:rPr>
          <w:rFonts w:asciiTheme="minorHAnsi" w:hAnsiTheme="minorHAnsi" w:cstheme="minorHAnsi"/>
          <w:color w:val="212529"/>
          <w:sz w:val="22"/>
          <w:szCs w:val="22"/>
        </w:rPr>
        <w:t xml:space="preserve"> Budapest feeling.” </w:t>
      </w:r>
    </w:p>
    <w:p w14:paraId="246141A5"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Laszlo</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Jakso</w:t>
      </w:r>
      <w:proofErr w:type="spellEnd"/>
      <w:r w:rsidRPr="003158D0">
        <w:rPr>
          <w:rFonts w:asciiTheme="minorHAnsi" w:hAnsiTheme="minorHAnsi" w:cstheme="minorHAnsi"/>
          <w:color w:val="212529"/>
          <w:sz w:val="22"/>
          <w:szCs w:val="22"/>
        </w:rPr>
        <w:t>, 50)</w:t>
      </w:r>
    </w:p>
    <w:p w14:paraId="42202923" w14:textId="77777777" w:rsidR="00FB6E68" w:rsidRPr="003158D0" w:rsidRDefault="00FB6E68" w:rsidP="00FB6E68">
      <w:pPr>
        <w:jc w:val="both"/>
        <w:rPr>
          <w:rFonts w:asciiTheme="minorHAnsi" w:hAnsiTheme="minorHAnsi" w:cstheme="minorHAnsi"/>
          <w:color w:val="212529"/>
          <w:sz w:val="22"/>
          <w:szCs w:val="22"/>
        </w:rPr>
      </w:pPr>
    </w:p>
    <w:p w14:paraId="66D70784"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Beautifull</w:t>
      </w:r>
      <w:proofErr w:type="spellEnd"/>
      <w:r w:rsidRPr="003158D0">
        <w:rPr>
          <w:rFonts w:asciiTheme="minorHAnsi" w:hAnsiTheme="minorHAnsi" w:cstheme="minorHAnsi"/>
          <w:color w:val="212529"/>
          <w:sz w:val="22"/>
          <w:szCs w:val="22"/>
        </w:rPr>
        <w:t xml:space="preserve"> park and </w:t>
      </w:r>
      <w:proofErr w:type="spellStart"/>
      <w:r w:rsidRPr="003158D0">
        <w:rPr>
          <w:rFonts w:asciiTheme="minorHAnsi" w:hAnsiTheme="minorHAnsi" w:cstheme="minorHAnsi"/>
          <w:color w:val="212529"/>
          <w:sz w:val="22"/>
          <w:szCs w:val="22"/>
        </w:rPr>
        <w:t>coffee</w:t>
      </w:r>
      <w:proofErr w:type="spellEnd"/>
      <w:r w:rsidRPr="003158D0">
        <w:rPr>
          <w:rFonts w:asciiTheme="minorHAnsi" w:hAnsiTheme="minorHAnsi" w:cstheme="minorHAnsi"/>
          <w:color w:val="212529"/>
          <w:sz w:val="22"/>
          <w:szCs w:val="22"/>
        </w:rPr>
        <w:t xml:space="preserve"> shop here </w:t>
      </w:r>
      <w:proofErr w:type="spellStart"/>
      <w:r w:rsidRPr="003158D0">
        <w:rPr>
          <w:rFonts w:asciiTheme="minorHAnsi" w:hAnsiTheme="minorHAnsi" w:cstheme="minorHAnsi"/>
          <w:color w:val="212529"/>
          <w:sz w:val="22"/>
          <w:szCs w:val="22"/>
        </w:rPr>
        <w:t>with</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the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ceramics</w:t>
      </w:r>
      <w:proofErr w:type="spellEnd"/>
      <w:r w:rsidRPr="003158D0">
        <w:rPr>
          <w:rFonts w:asciiTheme="minorHAnsi" w:hAnsiTheme="minorHAnsi" w:cstheme="minorHAnsi"/>
          <w:color w:val="212529"/>
          <w:sz w:val="22"/>
          <w:szCs w:val="22"/>
        </w:rPr>
        <w:t xml:space="preserve">.” </w:t>
      </w:r>
    </w:p>
    <w:p w14:paraId="6248510E"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Pr="003158D0">
        <w:rPr>
          <w:rFonts w:asciiTheme="minorHAnsi" w:hAnsiTheme="minorHAnsi" w:cstheme="minorHAnsi"/>
          <w:color w:val="212529"/>
          <w:sz w:val="22"/>
          <w:szCs w:val="22"/>
        </w:rPr>
        <w:t>Vivienne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Pearson</w:t>
      </w:r>
      <w:proofErr w:type="spellEnd"/>
      <w:r w:rsidRPr="003158D0">
        <w:rPr>
          <w:rFonts w:asciiTheme="minorHAnsi" w:hAnsiTheme="minorHAnsi" w:cstheme="minorHAnsi"/>
          <w:color w:val="212529"/>
          <w:sz w:val="22"/>
          <w:szCs w:val="22"/>
        </w:rPr>
        <w:t>, 45)</w:t>
      </w:r>
    </w:p>
    <w:p w14:paraId="0B5A7AD4" w14:textId="77777777" w:rsidR="00FB6E68" w:rsidRPr="003158D0" w:rsidRDefault="00FB6E68" w:rsidP="00FB6E68">
      <w:pPr>
        <w:jc w:val="both"/>
        <w:rPr>
          <w:rFonts w:asciiTheme="minorHAnsi" w:hAnsiTheme="minorHAnsi" w:cstheme="minorHAnsi"/>
          <w:color w:val="212529"/>
          <w:sz w:val="22"/>
          <w:szCs w:val="22"/>
        </w:rPr>
      </w:pPr>
    </w:p>
    <w:p w14:paraId="2926CA58"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 xml:space="preserve">„The </w:t>
      </w:r>
      <w:proofErr w:type="spellStart"/>
      <w:r w:rsidRPr="003158D0">
        <w:rPr>
          <w:rFonts w:asciiTheme="minorHAnsi" w:hAnsiTheme="minorHAnsi" w:cstheme="minorHAnsi"/>
          <w:color w:val="212529"/>
          <w:sz w:val="22"/>
          <w:szCs w:val="22"/>
        </w:rPr>
        <w:t>exhibition</w:t>
      </w:r>
      <w:proofErr w:type="spellEnd"/>
      <w:r w:rsidRPr="003158D0">
        <w:rPr>
          <w:rFonts w:asciiTheme="minorHAnsi" w:hAnsiTheme="minorHAnsi" w:cstheme="minorHAnsi"/>
          <w:color w:val="212529"/>
          <w:sz w:val="22"/>
          <w:szCs w:val="22"/>
        </w:rPr>
        <w:t xml:space="preserve"> is </w:t>
      </w:r>
      <w:proofErr w:type="spellStart"/>
      <w:r w:rsidRPr="003158D0">
        <w:rPr>
          <w:rFonts w:asciiTheme="minorHAnsi" w:hAnsiTheme="minorHAnsi" w:cstheme="minorHAnsi"/>
          <w:color w:val="212529"/>
          <w:sz w:val="22"/>
          <w:szCs w:val="22"/>
        </w:rPr>
        <w:t>very</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interesting</w:t>
      </w:r>
      <w:proofErr w:type="spellEnd"/>
      <w:r w:rsidRPr="003158D0">
        <w:rPr>
          <w:rFonts w:asciiTheme="minorHAnsi" w:hAnsiTheme="minorHAnsi" w:cstheme="minorHAnsi"/>
          <w:color w:val="212529"/>
          <w:sz w:val="22"/>
          <w:szCs w:val="22"/>
        </w:rPr>
        <w:t xml:space="preserve"> and </w:t>
      </w:r>
      <w:proofErr w:type="spellStart"/>
      <w:r w:rsidRPr="003158D0">
        <w:rPr>
          <w:rFonts w:asciiTheme="minorHAnsi" w:hAnsiTheme="minorHAnsi" w:cstheme="minorHAnsi"/>
          <w:color w:val="212529"/>
          <w:sz w:val="22"/>
          <w:szCs w:val="22"/>
        </w:rPr>
        <w:t>interactive</w:t>
      </w:r>
      <w:proofErr w:type="spellEnd"/>
      <w:r w:rsidRPr="003158D0">
        <w:rPr>
          <w:rFonts w:asciiTheme="minorHAnsi" w:hAnsiTheme="minorHAnsi" w:cstheme="minorHAnsi"/>
          <w:color w:val="212529"/>
          <w:sz w:val="22"/>
          <w:szCs w:val="22"/>
        </w:rPr>
        <w:t xml:space="preserve">.” </w:t>
      </w:r>
    </w:p>
    <w:p w14:paraId="502D55B4" w14:textId="77777777" w:rsidR="00FB6E68" w:rsidRPr="003158D0" w:rsidRDefault="00FB6E68" w:rsidP="00FB6E68">
      <w:pPr>
        <w:jc w:val="both"/>
        <w:rPr>
          <w:rFonts w:asciiTheme="minorHAnsi" w:hAnsiTheme="minorHAnsi" w:cstheme="minorHAnsi"/>
          <w:color w:val="212529"/>
          <w:sz w:val="22"/>
          <w:szCs w:val="22"/>
        </w:rPr>
      </w:pPr>
      <w:r w:rsidRPr="003158D0">
        <w:rPr>
          <w:rFonts w:asciiTheme="minorHAnsi" w:hAnsiTheme="minorHAnsi" w:cstheme="minorHAnsi"/>
          <w:color w:val="212529"/>
          <w:sz w:val="22"/>
          <w:szCs w:val="22"/>
        </w:rPr>
        <w:t>(</w:t>
      </w:r>
      <w:proofErr w:type="spellStart"/>
      <w:r w:rsidR="00F26F84">
        <w:fldChar w:fldCharType="begin"/>
      </w:r>
      <w:r w:rsidR="00F26F84">
        <w:instrText xml:space="preserve"> HYPERLINK "https://www.google.com/maps/contrib/107012822087189635594/reviews" \l "_blank" </w:instrText>
      </w:r>
      <w:r w:rsidR="00F26F84">
        <w:fldChar w:fldCharType="separate"/>
      </w:r>
      <w:r w:rsidRPr="003158D0">
        <w:rPr>
          <w:rFonts w:asciiTheme="minorHAnsi" w:hAnsiTheme="minorHAnsi" w:cstheme="minorHAnsi"/>
          <w:color w:val="212529"/>
          <w:sz w:val="22"/>
          <w:szCs w:val="22"/>
        </w:rPr>
        <w:t>Davide</w:t>
      </w:r>
      <w:proofErr w:type="spellEnd"/>
      <w:r w:rsidRPr="003158D0">
        <w:rPr>
          <w:rFonts w:asciiTheme="minorHAnsi" w:hAnsiTheme="minorHAnsi" w:cstheme="minorHAnsi"/>
          <w:color w:val="212529"/>
          <w:sz w:val="22"/>
          <w:szCs w:val="22"/>
        </w:rPr>
        <w:t xml:space="preserve"> </w:t>
      </w:r>
      <w:proofErr w:type="spellStart"/>
      <w:r w:rsidRPr="003158D0">
        <w:rPr>
          <w:rFonts w:asciiTheme="minorHAnsi" w:hAnsiTheme="minorHAnsi" w:cstheme="minorHAnsi"/>
          <w:color w:val="212529"/>
          <w:sz w:val="22"/>
          <w:szCs w:val="22"/>
        </w:rPr>
        <w:t>Crotta</w:t>
      </w:r>
      <w:proofErr w:type="spellEnd"/>
      <w:r w:rsidR="00F26F84">
        <w:rPr>
          <w:rFonts w:asciiTheme="minorHAnsi" w:hAnsiTheme="minorHAnsi" w:cstheme="minorHAnsi"/>
          <w:color w:val="212529"/>
          <w:sz w:val="22"/>
          <w:szCs w:val="22"/>
        </w:rPr>
        <w:fldChar w:fldCharType="end"/>
      </w:r>
      <w:r w:rsidRPr="003158D0">
        <w:rPr>
          <w:rFonts w:asciiTheme="minorHAnsi" w:hAnsiTheme="minorHAnsi" w:cstheme="minorHAnsi"/>
          <w:color w:val="212529"/>
          <w:sz w:val="22"/>
          <w:szCs w:val="22"/>
        </w:rPr>
        <w:t>, 36)</w:t>
      </w:r>
    </w:p>
    <w:p w14:paraId="763DBC05" w14:textId="77777777" w:rsidR="00FB6E68" w:rsidRPr="003158D0" w:rsidRDefault="00FB6E68" w:rsidP="00FB6E68">
      <w:pPr>
        <w:rPr>
          <w:rFonts w:asciiTheme="minorHAnsi" w:hAnsiTheme="minorHAnsi" w:cstheme="minorHAnsi"/>
          <w:color w:val="212529"/>
          <w:sz w:val="22"/>
          <w:szCs w:val="22"/>
        </w:rPr>
      </w:pPr>
    </w:p>
    <w:p w14:paraId="3962FFA8" w14:textId="1A571E85" w:rsidR="00FB6E68" w:rsidRPr="003158D0" w:rsidRDefault="00FB6E68" w:rsidP="00FB6E68">
      <w:pPr>
        <w:jc w:val="both"/>
        <w:rPr>
          <w:rFonts w:asciiTheme="minorHAnsi" w:hAnsiTheme="minorHAnsi" w:cstheme="minorHAnsi"/>
          <w:color w:val="000000"/>
          <w:sz w:val="22"/>
          <w:szCs w:val="22"/>
        </w:rPr>
      </w:pPr>
      <w:r w:rsidRPr="003158D0">
        <w:rPr>
          <w:rFonts w:asciiTheme="minorHAnsi" w:hAnsiTheme="minorHAnsi" w:cstheme="minorHAnsi"/>
          <w:color w:val="000000"/>
          <w:sz w:val="22"/>
          <w:szCs w:val="22"/>
        </w:rPr>
        <w:br w:type="page"/>
      </w:r>
      <w:r w:rsidRPr="003158D0">
        <w:rPr>
          <w:rFonts w:asciiTheme="minorHAnsi" w:hAnsiTheme="minorHAnsi" w:cstheme="minorHAnsi"/>
          <w:color w:val="212529"/>
          <w:sz w:val="22"/>
          <w:szCs w:val="22"/>
        </w:rPr>
        <w:lastRenderedPageBreak/>
        <w:t xml:space="preserve">Készítettünk egy válogatást arra vonatkozóan is, hogy milyen különböző események kerültek megrendezésre </w:t>
      </w:r>
      <w:r w:rsidR="00FA1BDA" w:rsidRPr="003158D0">
        <w:rPr>
          <w:rFonts w:asciiTheme="minorHAnsi" w:hAnsiTheme="minorHAnsi" w:cstheme="minorHAnsi"/>
          <w:noProof/>
          <w:color w:val="212529"/>
          <w:sz w:val="22"/>
          <w:szCs w:val="22"/>
        </w:rPr>
        <w:drawing>
          <wp:anchor distT="0" distB="0" distL="0" distR="0" simplePos="0" relativeHeight="251662336" behindDoc="0" locked="0" layoutInCell="1" allowOverlap="1" wp14:anchorId="3ABB695C" wp14:editId="33B9B768">
            <wp:simplePos x="0" y="0"/>
            <wp:positionH relativeFrom="column">
              <wp:posOffset>2941320</wp:posOffset>
            </wp:positionH>
            <wp:positionV relativeFrom="paragraph">
              <wp:posOffset>537210</wp:posOffset>
            </wp:positionV>
            <wp:extent cx="2785110" cy="3879215"/>
            <wp:effectExtent l="0" t="0" r="0" b="6985"/>
            <wp:wrapTopAndBottom/>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85110" cy="387921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FA1BDA" w:rsidRPr="003158D0">
        <w:rPr>
          <w:rFonts w:asciiTheme="minorHAnsi" w:hAnsiTheme="minorHAnsi" w:cstheme="minorHAnsi"/>
          <w:noProof/>
          <w:color w:val="212529"/>
          <w:sz w:val="22"/>
          <w:szCs w:val="22"/>
        </w:rPr>
        <w:drawing>
          <wp:anchor distT="0" distB="0" distL="0" distR="0" simplePos="0" relativeHeight="251661312" behindDoc="0" locked="0" layoutInCell="1" allowOverlap="1" wp14:anchorId="1014F24F" wp14:editId="78711D2C">
            <wp:simplePos x="0" y="0"/>
            <wp:positionH relativeFrom="margin">
              <wp:align>left</wp:align>
            </wp:positionH>
            <wp:positionV relativeFrom="paragraph">
              <wp:posOffset>528320</wp:posOffset>
            </wp:positionV>
            <wp:extent cx="2745740" cy="4613910"/>
            <wp:effectExtent l="0" t="0" r="0" b="0"/>
            <wp:wrapTopAndBottom/>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45740" cy="46139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158D0">
        <w:rPr>
          <w:rFonts w:asciiTheme="minorHAnsi" w:hAnsiTheme="minorHAnsi" w:cstheme="minorHAnsi"/>
          <w:color w:val="212529"/>
          <w:sz w:val="22"/>
          <w:szCs w:val="22"/>
        </w:rPr>
        <w:t>eddig a Millennium Házában és ezeket milyen figyelem övezte az online térben.</w:t>
      </w:r>
    </w:p>
    <w:p w14:paraId="25F6A2FB" w14:textId="0E6DF925" w:rsidR="00FB6E68" w:rsidRPr="003158D0" w:rsidRDefault="00FA1BDA" w:rsidP="00FB6E68">
      <w:pPr>
        <w:rPr>
          <w:rFonts w:asciiTheme="minorHAnsi" w:hAnsiTheme="minorHAnsi" w:cstheme="minorHAnsi"/>
          <w:sz w:val="22"/>
          <w:szCs w:val="22"/>
        </w:rPr>
      </w:pPr>
      <w:r w:rsidRPr="003158D0">
        <w:rPr>
          <w:rFonts w:asciiTheme="minorHAnsi" w:hAnsiTheme="minorHAnsi" w:cstheme="minorHAnsi"/>
          <w:noProof/>
          <w:sz w:val="22"/>
          <w:szCs w:val="22"/>
        </w:rPr>
        <w:drawing>
          <wp:anchor distT="0" distB="0" distL="0" distR="0" simplePos="0" relativeHeight="251663360" behindDoc="0" locked="0" layoutInCell="1" allowOverlap="1" wp14:anchorId="36F9F706" wp14:editId="1BB8C6A2">
            <wp:simplePos x="0" y="0"/>
            <wp:positionH relativeFrom="column">
              <wp:posOffset>2948305</wp:posOffset>
            </wp:positionH>
            <wp:positionV relativeFrom="paragraph">
              <wp:posOffset>4150995</wp:posOffset>
            </wp:positionV>
            <wp:extent cx="2676525" cy="4576445"/>
            <wp:effectExtent l="0" t="0" r="9525" b="0"/>
            <wp:wrapTopAndBottom/>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676525" cy="45764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158D0">
        <w:rPr>
          <w:rFonts w:asciiTheme="minorHAnsi" w:hAnsiTheme="minorHAnsi" w:cstheme="minorHAnsi"/>
          <w:noProof/>
          <w:sz w:val="22"/>
          <w:szCs w:val="22"/>
        </w:rPr>
        <w:drawing>
          <wp:anchor distT="0" distB="0" distL="0" distR="0" simplePos="0" relativeHeight="251664384" behindDoc="0" locked="0" layoutInCell="1" allowOverlap="1" wp14:anchorId="76E56F19" wp14:editId="31A7F87A">
            <wp:simplePos x="0" y="0"/>
            <wp:positionH relativeFrom="margin">
              <wp:posOffset>37465</wp:posOffset>
            </wp:positionH>
            <wp:positionV relativeFrom="paragraph">
              <wp:posOffset>4650740</wp:posOffset>
            </wp:positionV>
            <wp:extent cx="2697480" cy="4073525"/>
            <wp:effectExtent l="0" t="0" r="7620" b="3175"/>
            <wp:wrapTopAndBottom/>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7480" cy="40735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5B007D27" w14:textId="47A3C05A" w:rsidR="00A159AA" w:rsidRPr="003158D0" w:rsidRDefault="00FA1BDA" w:rsidP="00FA1BDA">
      <w:pPr>
        <w:rPr>
          <w:rFonts w:asciiTheme="minorHAnsi" w:hAnsiTheme="minorHAnsi" w:cstheme="minorHAnsi"/>
          <w:sz w:val="22"/>
          <w:szCs w:val="22"/>
        </w:rPr>
      </w:pPr>
      <w:r w:rsidRPr="003158D0">
        <w:rPr>
          <w:rFonts w:asciiTheme="minorHAnsi" w:hAnsiTheme="minorHAnsi" w:cstheme="minorHAnsi"/>
          <w:noProof/>
          <w:sz w:val="22"/>
          <w:szCs w:val="22"/>
        </w:rPr>
        <w:lastRenderedPageBreak/>
        <w:drawing>
          <wp:anchor distT="0" distB="0" distL="0" distR="0" simplePos="0" relativeHeight="251668480" behindDoc="0" locked="0" layoutInCell="1" allowOverlap="1" wp14:anchorId="2206CB23" wp14:editId="67CA35AB">
            <wp:simplePos x="0" y="0"/>
            <wp:positionH relativeFrom="column">
              <wp:posOffset>3013710</wp:posOffset>
            </wp:positionH>
            <wp:positionV relativeFrom="paragraph">
              <wp:posOffset>4667885</wp:posOffset>
            </wp:positionV>
            <wp:extent cx="2982595" cy="4395470"/>
            <wp:effectExtent l="0" t="0" r="8255" b="5080"/>
            <wp:wrapTopAndBottom/>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82595" cy="439547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158D0">
        <w:rPr>
          <w:rFonts w:asciiTheme="minorHAnsi" w:hAnsiTheme="minorHAnsi" w:cstheme="minorHAnsi"/>
          <w:noProof/>
          <w:sz w:val="22"/>
          <w:szCs w:val="22"/>
        </w:rPr>
        <w:drawing>
          <wp:anchor distT="0" distB="0" distL="0" distR="0" simplePos="0" relativeHeight="251667456" behindDoc="0" locked="0" layoutInCell="1" allowOverlap="1" wp14:anchorId="35104F4A" wp14:editId="3006B5CD">
            <wp:simplePos x="0" y="0"/>
            <wp:positionH relativeFrom="margin">
              <wp:posOffset>-238760</wp:posOffset>
            </wp:positionH>
            <wp:positionV relativeFrom="paragraph">
              <wp:posOffset>4839335</wp:posOffset>
            </wp:positionV>
            <wp:extent cx="2907030" cy="4228465"/>
            <wp:effectExtent l="0" t="0" r="7620" b="635"/>
            <wp:wrapTopAndBottom/>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07030" cy="42284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158D0">
        <w:rPr>
          <w:rFonts w:asciiTheme="minorHAnsi" w:hAnsiTheme="minorHAnsi" w:cstheme="minorHAnsi"/>
          <w:noProof/>
          <w:sz w:val="22"/>
          <w:szCs w:val="22"/>
        </w:rPr>
        <w:drawing>
          <wp:anchor distT="0" distB="0" distL="0" distR="0" simplePos="0" relativeHeight="251665408" behindDoc="0" locked="0" layoutInCell="1" allowOverlap="1" wp14:anchorId="7B5923C8" wp14:editId="213766A0">
            <wp:simplePos x="0" y="0"/>
            <wp:positionH relativeFrom="column">
              <wp:posOffset>2989580</wp:posOffset>
            </wp:positionH>
            <wp:positionV relativeFrom="paragraph">
              <wp:posOffset>0</wp:posOffset>
            </wp:positionV>
            <wp:extent cx="2928620" cy="4342765"/>
            <wp:effectExtent l="0" t="0" r="5080" b="635"/>
            <wp:wrapTopAndBottom/>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8620" cy="43427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3158D0">
        <w:rPr>
          <w:rFonts w:asciiTheme="minorHAnsi" w:hAnsiTheme="minorHAnsi" w:cstheme="minorHAnsi"/>
          <w:noProof/>
          <w:sz w:val="22"/>
          <w:szCs w:val="22"/>
        </w:rPr>
        <w:drawing>
          <wp:anchor distT="0" distB="0" distL="0" distR="0" simplePos="0" relativeHeight="251666432" behindDoc="0" locked="0" layoutInCell="1" allowOverlap="1" wp14:anchorId="1F75FC5C" wp14:editId="7B5CA2F5">
            <wp:simplePos x="0" y="0"/>
            <wp:positionH relativeFrom="column">
              <wp:posOffset>-294005</wp:posOffset>
            </wp:positionH>
            <wp:positionV relativeFrom="paragraph">
              <wp:posOffset>0</wp:posOffset>
            </wp:positionV>
            <wp:extent cx="2942590" cy="4806950"/>
            <wp:effectExtent l="0" t="0" r="0" b="0"/>
            <wp:wrapTopAndBottom/>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42590" cy="48069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sectPr w:rsidR="00A159AA" w:rsidRPr="003158D0" w:rsidSect="00931662">
      <w:footerReference w:type="default" r:id="rId28"/>
      <w:pgSz w:w="11906" w:h="16838"/>
      <w:pgMar w:top="1135" w:right="70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535A9B" w14:textId="77777777" w:rsidR="00F26F84" w:rsidRDefault="00F26F84">
      <w:r>
        <w:separator/>
      </w:r>
    </w:p>
  </w:endnote>
  <w:endnote w:type="continuationSeparator" w:id="0">
    <w:p w14:paraId="5F4B377B" w14:textId="77777777" w:rsidR="00F26F84" w:rsidRDefault="00F26F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Narrow">
    <w:altName w:val="Arial Narrow"/>
    <w:panose1 w:val="00000000000000000000"/>
    <w:charset w:val="00"/>
    <w:family w:val="swiss"/>
    <w:notTrueType/>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Book Antiqua">
    <w:panose1 w:val="02040602050305030304"/>
    <w:charset w:val="EE"/>
    <w:family w:val="roman"/>
    <w:pitch w:val="variable"/>
    <w:sig w:usb0="00000287" w:usb1="00000000" w:usb2="00000000" w:usb3="00000000" w:csb0="0000009F" w:csb1="00000000"/>
  </w:font>
  <w:font w:name="Minion Pro">
    <w:panose1 w:val="00000000000000000000"/>
    <w:charset w:val="00"/>
    <w:family w:val="roman"/>
    <w:notTrueType/>
    <w:pitch w:val="variable"/>
    <w:sig w:usb0="60000287" w:usb1="00000001" w:usb2="00000000" w:usb3="00000000" w:csb0="0000019F" w:csb1="00000000"/>
  </w:font>
  <w:font w:name="CenturyGothic">
    <w:altName w:val="Calibri"/>
    <w:panose1 w:val="00000000000000000000"/>
    <w:charset w:val="00"/>
    <w:family w:val="swiss"/>
    <w:notTrueType/>
    <w:pitch w:val="default"/>
    <w:sig w:usb0="00000001" w:usb1="00000000" w:usb2="00000000" w:usb3="00000000" w:csb0="00000003" w:csb1="00000000"/>
  </w:font>
  <w:font w:name="CenturyGothic-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69865126"/>
      <w:docPartObj>
        <w:docPartGallery w:val="Page Numbers (Bottom of Page)"/>
        <w:docPartUnique/>
      </w:docPartObj>
    </w:sdtPr>
    <w:sdtEndPr>
      <w:rPr>
        <w:rFonts w:ascii="Calibri" w:hAnsi="Calibri"/>
        <w:sz w:val="20"/>
      </w:rPr>
    </w:sdtEndPr>
    <w:sdtContent>
      <w:p w14:paraId="34772EED" w14:textId="4CA72544" w:rsidR="004203DF" w:rsidRPr="00931662" w:rsidRDefault="006E06AB">
        <w:pPr>
          <w:pStyle w:val="llb"/>
          <w:jc w:val="center"/>
          <w:rPr>
            <w:rFonts w:ascii="Calibri" w:hAnsi="Calibri"/>
            <w:sz w:val="20"/>
          </w:rPr>
        </w:pPr>
        <w:r w:rsidRPr="00931662">
          <w:rPr>
            <w:rFonts w:ascii="Calibri" w:hAnsi="Calibri"/>
            <w:sz w:val="20"/>
          </w:rPr>
          <w:fldChar w:fldCharType="begin"/>
        </w:r>
        <w:r w:rsidRPr="00931662">
          <w:rPr>
            <w:rFonts w:ascii="Calibri" w:hAnsi="Calibri"/>
            <w:sz w:val="20"/>
          </w:rPr>
          <w:instrText>PAGE   \* MERGEFORMAT</w:instrText>
        </w:r>
        <w:r w:rsidRPr="00931662">
          <w:rPr>
            <w:rFonts w:ascii="Calibri" w:hAnsi="Calibri"/>
            <w:sz w:val="20"/>
          </w:rPr>
          <w:fldChar w:fldCharType="separate"/>
        </w:r>
        <w:r w:rsidR="00FA1BDA">
          <w:rPr>
            <w:rFonts w:ascii="Calibri" w:hAnsi="Calibri"/>
            <w:noProof/>
            <w:sz w:val="20"/>
          </w:rPr>
          <w:t>4</w:t>
        </w:r>
        <w:r w:rsidRPr="00931662">
          <w:rPr>
            <w:rFonts w:ascii="Calibri" w:hAnsi="Calibri"/>
            <w:sz w:val="20"/>
          </w:rPr>
          <w:fldChar w:fldCharType="end"/>
        </w:r>
      </w:p>
    </w:sdtContent>
  </w:sdt>
  <w:p w14:paraId="5B5016DC" w14:textId="77777777" w:rsidR="004203DF" w:rsidRDefault="00F26F84">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230EBB" w14:textId="77777777" w:rsidR="00F26F84" w:rsidRDefault="00F26F84">
      <w:r>
        <w:separator/>
      </w:r>
    </w:p>
  </w:footnote>
  <w:footnote w:type="continuationSeparator" w:id="0">
    <w:p w14:paraId="7EDC68DF" w14:textId="77777777" w:rsidR="00F26F84" w:rsidRDefault="00F26F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932902"/>
    <w:multiLevelType w:val="hybridMultilevel"/>
    <w:tmpl w:val="84E256A8"/>
    <w:lvl w:ilvl="0" w:tplc="5436F3E0">
      <w:start w:val="21"/>
      <w:numFmt w:val="bullet"/>
      <w:lvlText w:val="-"/>
      <w:lvlJc w:val="left"/>
      <w:pPr>
        <w:ind w:left="720" w:hanging="360"/>
      </w:pPr>
      <w:rPr>
        <w:rFonts w:ascii="Calibri" w:eastAsia="Calibri" w:hAnsi="Calibri" w:cs="Calibri"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 w15:restartNumberingAfterBreak="0">
    <w:nsid w:val="36EA7B9F"/>
    <w:multiLevelType w:val="hybridMultilevel"/>
    <w:tmpl w:val="B70239F2"/>
    <w:lvl w:ilvl="0" w:tplc="84AE95AC">
      <w:start w:val="1"/>
      <w:numFmt w:val="bullet"/>
      <w:lvlText w:val="•"/>
      <w:lvlJc w:val="left"/>
      <w:pPr>
        <w:tabs>
          <w:tab w:val="num" w:pos="720"/>
        </w:tabs>
        <w:ind w:left="720" w:hanging="360"/>
      </w:pPr>
      <w:rPr>
        <w:rFonts w:ascii="Arial" w:hAnsi="Arial" w:hint="default"/>
      </w:rPr>
    </w:lvl>
    <w:lvl w:ilvl="1" w:tplc="542A5BE4" w:tentative="1">
      <w:start w:val="1"/>
      <w:numFmt w:val="bullet"/>
      <w:lvlText w:val="•"/>
      <w:lvlJc w:val="left"/>
      <w:pPr>
        <w:tabs>
          <w:tab w:val="num" w:pos="1440"/>
        </w:tabs>
        <w:ind w:left="1440" w:hanging="360"/>
      </w:pPr>
      <w:rPr>
        <w:rFonts w:ascii="Arial" w:hAnsi="Arial" w:hint="default"/>
      </w:rPr>
    </w:lvl>
    <w:lvl w:ilvl="2" w:tplc="CEE6C50A" w:tentative="1">
      <w:start w:val="1"/>
      <w:numFmt w:val="bullet"/>
      <w:lvlText w:val="•"/>
      <w:lvlJc w:val="left"/>
      <w:pPr>
        <w:tabs>
          <w:tab w:val="num" w:pos="2160"/>
        </w:tabs>
        <w:ind w:left="2160" w:hanging="360"/>
      </w:pPr>
      <w:rPr>
        <w:rFonts w:ascii="Arial" w:hAnsi="Arial" w:hint="default"/>
      </w:rPr>
    </w:lvl>
    <w:lvl w:ilvl="3" w:tplc="98A8F482" w:tentative="1">
      <w:start w:val="1"/>
      <w:numFmt w:val="bullet"/>
      <w:lvlText w:val="•"/>
      <w:lvlJc w:val="left"/>
      <w:pPr>
        <w:tabs>
          <w:tab w:val="num" w:pos="2880"/>
        </w:tabs>
        <w:ind w:left="2880" w:hanging="360"/>
      </w:pPr>
      <w:rPr>
        <w:rFonts w:ascii="Arial" w:hAnsi="Arial" w:hint="default"/>
      </w:rPr>
    </w:lvl>
    <w:lvl w:ilvl="4" w:tplc="D700B58C" w:tentative="1">
      <w:start w:val="1"/>
      <w:numFmt w:val="bullet"/>
      <w:lvlText w:val="•"/>
      <w:lvlJc w:val="left"/>
      <w:pPr>
        <w:tabs>
          <w:tab w:val="num" w:pos="3600"/>
        </w:tabs>
        <w:ind w:left="3600" w:hanging="360"/>
      </w:pPr>
      <w:rPr>
        <w:rFonts w:ascii="Arial" w:hAnsi="Arial" w:hint="default"/>
      </w:rPr>
    </w:lvl>
    <w:lvl w:ilvl="5" w:tplc="37AACB54" w:tentative="1">
      <w:start w:val="1"/>
      <w:numFmt w:val="bullet"/>
      <w:lvlText w:val="•"/>
      <w:lvlJc w:val="left"/>
      <w:pPr>
        <w:tabs>
          <w:tab w:val="num" w:pos="4320"/>
        </w:tabs>
        <w:ind w:left="4320" w:hanging="360"/>
      </w:pPr>
      <w:rPr>
        <w:rFonts w:ascii="Arial" w:hAnsi="Arial" w:hint="default"/>
      </w:rPr>
    </w:lvl>
    <w:lvl w:ilvl="6" w:tplc="02B2B582" w:tentative="1">
      <w:start w:val="1"/>
      <w:numFmt w:val="bullet"/>
      <w:lvlText w:val="•"/>
      <w:lvlJc w:val="left"/>
      <w:pPr>
        <w:tabs>
          <w:tab w:val="num" w:pos="5040"/>
        </w:tabs>
        <w:ind w:left="5040" w:hanging="360"/>
      </w:pPr>
      <w:rPr>
        <w:rFonts w:ascii="Arial" w:hAnsi="Arial" w:hint="default"/>
      </w:rPr>
    </w:lvl>
    <w:lvl w:ilvl="7" w:tplc="CD46B014" w:tentative="1">
      <w:start w:val="1"/>
      <w:numFmt w:val="bullet"/>
      <w:lvlText w:val="•"/>
      <w:lvlJc w:val="left"/>
      <w:pPr>
        <w:tabs>
          <w:tab w:val="num" w:pos="5760"/>
        </w:tabs>
        <w:ind w:left="5760" w:hanging="360"/>
      </w:pPr>
      <w:rPr>
        <w:rFonts w:ascii="Arial" w:hAnsi="Arial" w:hint="default"/>
      </w:rPr>
    </w:lvl>
    <w:lvl w:ilvl="8" w:tplc="69682C3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37447119"/>
    <w:multiLevelType w:val="multilevel"/>
    <w:tmpl w:val="37841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75F2810"/>
    <w:multiLevelType w:val="hybridMultilevel"/>
    <w:tmpl w:val="B1EC609A"/>
    <w:lvl w:ilvl="0" w:tplc="B326343E">
      <w:start w:val="1990"/>
      <w:numFmt w:val="bullet"/>
      <w:lvlText w:val="-"/>
      <w:lvlJc w:val="left"/>
      <w:pPr>
        <w:ind w:left="720" w:hanging="360"/>
      </w:pPr>
      <w:rPr>
        <w:rFonts w:ascii="Calibri" w:eastAsiaTheme="minorHAnsi" w:hAnsi="Calibri" w:cstheme="minorHAns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7B6519C6"/>
    <w:multiLevelType w:val="hybridMultilevel"/>
    <w:tmpl w:val="47DE7CE4"/>
    <w:lvl w:ilvl="0" w:tplc="DCBEFCBE">
      <w:start w:val="1"/>
      <w:numFmt w:val="bullet"/>
      <w:pStyle w:val="ARCSzveg5"/>
      <w:lvlText w:val="-"/>
      <w:lvlJc w:val="left"/>
      <w:pPr>
        <w:ind w:left="720" w:hanging="360"/>
      </w:pPr>
      <w:rPr>
        <w:rFonts w:ascii="Calibri" w:eastAsia="Times New Roman" w:hAnsi="Calibri" w:cs="ArialNarrow"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D27D1"/>
    <w:rsid w:val="000050EE"/>
    <w:rsid w:val="00036939"/>
    <w:rsid w:val="000B2706"/>
    <w:rsid w:val="000E4180"/>
    <w:rsid w:val="00146FBB"/>
    <w:rsid w:val="001843C7"/>
    <w:rsid w:val="001A1EDB"/>
    <w:rsid w:val="001C0093"/>
    <w:rsid w:val="001D6204"/>
    <w:rsid w:val="001F2598"/>
    <w:rsid w:val="002571A3"/>
    <w:rsid w:val="00273352"/>
    <w:rsid w:val="003158D0"/>
    <w:rsid w:val="00403C3A"/>
    <w:rsid w:val="00445AB5"/>
    <w:rsid w:val="004B2FF6"/>
    <w:rsid w:val="004D1691"/>
    <w:rsid w:val="004F2329"/>
    <w:rsid w:val="00510556"/>
    <w:rsid w:val="005114EA"/>
    <w:rsid w:val="00560E89"/>
    <w:rsid w:val="00570C64"/>
    <w:rsid w:val="0059160D"/>
    <w:rsid w:val="005E2D94"/>
    <w:rsid w:val="00606F5B"/>
    <w:rsid w:val="00613490"/>
    <w:rsid w:val="006148F2"/>
    <w:rsid w:val="00646942"/>
    <w:rsid w:val="006507D8"/>
    <w:rsid w:val="00695C57"/>
    <w:rsid w:val="006E06AB"/>
    <w:rsid w:val="006F6B60"/>
    <w:rsid w:val="007335DA"/>
    <w:rsid w:val="0073455D"/>
    <w:rsid w:val="007668B4"/>
    <w:rsid w:val="007C1554"/>
    <w:rsid w:val="007C6C7E"/>
    <w:rsid w:val="007F253A"/>
    <w:rsid w:val="0088130D"/>
    <w:rsid w:val="00883EB9"/>
    <w:rsid w:val="008D0063"/>
    <w:rsid w:val="0097042E"/>
    <w:rsid w:val="009874BC"/>
    <w:rsid w:val="009A2A1E"/>
    <w:rsid w:val="009E75FE"/>
    <w:rsid w:val="00A00278"/>
    <w:rsid w:val="00A00FD6"/>
    <w:rsid w:val="00A159AA"/>
    <w:rsid w:val="00A42D01"/>
    <w:rsid w:val="00A4691F"/>
    <w:rsid w:val="00A538AE"/>
    <w:rsid w:val="00A960CC"/>
    <w:rsid w:val="00AA3343"/>
    <w:rsid w:val="00AD6EA9"/>
    <w:rsid w:val="00AE62F9"/>
    <w:rsid w:val="00AF2B3B"/>
    <w:rsid w:val="00AF76C8"/>
    <w:rsid w:val="00B1717C"/>
    <w:rsid w:val="00B17AD1"/>
    <w:rsid w:val="00BD27D1"/>
    <w:rsid w:val="00C32D9F"/>
    <w:rsid w:val="00CB5FEE"/>
    <w:rsid w:val="00CE16BF"/>
    <w:rsid w:val="00DB6630"/>
    <w:rsid w:val="00DC081D"/>
    <w:rsid w:val="00DF3136"/>
    <w:rsid w:val="00E50988"/>
    <w:rsid w:val="00E615FE"/>
    <w:rsid w:val="00F222B5"/>
    <w:rsid w:val="00F26F84"/>
    <w:rsid w:val="00F45C47"/>
    <w:rsid w:val="00FA1BDA"/>
    <w:rsid w:val="00FB6E68"/>
    <w:rsid w:val="00FC51DD"/>
  </w:rsids>
  <m:mathPr>
    <m:mathFont m:val="Cambria Math"/>
    <m:brkBin m:val="before"/>
    <m:brkBinSub m:val="--"/>
    <m:smallFrac m:val="0"/>
    <m:dispDef/>
    <m:lMargin m:val="0"/>
    <m:rMargin m:val="0"/>
    <m:defJc m:val="centerGroup"/>
    <m:wrapIndent m:val="1440"/>
    <m:intLim m:val="subSup"/>
    <m:naryLim m:val="undOvr"/>
  </m:mathPr>
  <w:themeFontLang w:val="hu-H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3AF507"/>
  <w15:chartTrackingRefBased/>
  <w15:docId w15:val="{EEFB5D96-48AD-482D-9979-06C163EC84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
    <w:name w:val="Normal"/>
    <w:qFormat/>
    <w:rsid w:val="00BD27D1"/>
    <w:pPr>
      <w:spacing w:after="0" w:line="240" w:lineRule="auto"/>
    </w:pPr>
    <w:rPr>
      <w:rFonts w:ascii="Times New Roman" w:eastAsia="Times New Roman" w:hAnsi="Times New Roman" w:cs="Times New Roman"/>
      <w:sz w:val="24"/>
      <w:szCs w:val="24"/>
      <w:lang w:eastAsia="hu-HU"/>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lb">
    <w:name w:val="footer"/>
    <w:basedOn w:val="Norml"/>
    <w:link w:val="llbChar"/>
    <w:uiPriority w:val="99"/>
    <w:rsid w:val="00BD27D1"/>
    <w:pPr>
      <w:tabs>
        <w:tab w:val="center" w:pos="4536"/>
        <w:tab w:val="right" w:pos="9072"/>
      </w:tabs>
    </w:pPr>
  </w:style>
  <w:style w:type="character" w:customStyle="1" w:styleId="llbChar">
    <w:name w:val="Élőláb Char"/>
    <w:basedOn w:val="Bekezdsalapbettpusa"/>
    <w:link w:val="llb"/>
    <w:uiPriority w:val="99"/>
    <w:rsid w:val="00BD27D1"/>
    <w:rPr>
      <w:rFonts w:ascii="Times New Roman" w:eastAsia="Times New Roman" w:hAnsi="Times New Roman" w:cs="Times New Roman"/>
      <w:sz w:val="24"/>
      <w:szCs w:val="24"/>
      <w:lang w:eastAsia="hu-HU"/>
    </w:rPr>
  </w:style>
  <w:style w:type="paragraph" w:customStyle="1" w:styleId="ARCSzveg0">
    <w:name w:val="ARC_Szöveg0"/>
    <w:qFormat/>
    <w:rsid w:val="00BD27D1"/>
    <w:pPr>
      <w:spacing w:after="0" w:line="240" w:lineRule="auto"/>
    </w:pPr>
    <w:rPr>
      <w:rFonts w:ascii="Calibri" w:eastAsia="Calibri" w:hAnsi="Calibri" w:cs="Calibri"/>
      <w:sz w:val="20"/>
      <w:szCs w:val="20"/>
    </w:rPr>
  </w:style>
  <w:style w:type="paragraph" w:styleId="Alcm">
    <w:name w:val="Subtitle"/>
    <w:basedOn w:val="Norml"/>
    <w:link w:val="AlcmChar"/>
    <w:qFormat/>
    <w:rsid w:val="00BD27D1"/>
    <w:rPr>
      <w:b/>
      <w:bCs/>
      <w:lang w:val="de-DE" w:eastAsia="de-DE"/>
    </w:rPr>
  </w:style>
  <w:style w:type="character" w:customStyle="1" w:styleId="AlcmChar">
    <w:name w:val="Alcím Char"/>
    <w:basedOn w:val="Bekezdsalapbettpusa"/>
    <w:link w:val="Alcm"/>
    <w:rsid w:val="00BD27D1"/>
    <w:rPr>
      <w:rFonts w:ascii="Times New Roman" w:eastAsia="Times New Roman" w:hAnsi="Times New Roman" w:cs="Times New Roman"/>
      <w:b/>
      <w:bCs/>
      <w:sz w:val="24"/>
      <w:szCs w:val="24"/>
      <w:lang w:val="de-DE" w:eastAsia="de-DE"/>
    </w:rPr>
  </w:style>
  <w:style w:type="paragraph" w:styleId="Buborkszveg">
    <w:name w:val="Balloon Text"/>
    <w:basedOn w:val="Norml"/>
    <w:link w:val="BuborkszvegChar"/>
    <w:uiPriority w:val="99"/>
    <w:semiHidden/>
    <w:unhideWhenUsed/>
    <w:rsid w:val="00613490"/>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613490"/>
    <w:rPr>
      <w:rFonts w:ascii="Segoe UI" w:eastAsia="Times New Roman" w:hAnsi="Segoe UI" w:cs="Segoe UI"/>
      <w:sz w:val="18"/>
      <w:szCs w:val="18"/>
      <w:lang w:eastAsia="hu-HU"/>
    </w:rPr>
  </w:style>
  <w:style w:type="character" w:styleId="Jegyzethivatkozs">
    <w:name w:val="annotation reference"/>
    <w:basedOn w:val="Bekezdsalapbettpusa"/>
    <w:uiPriority w:val="99"/>
    <w:semiHidden/>
    <w:unhideWhenUsed/>
    <w:rsid w:val="0088130D"/>
    <w:rPr>
      <w:sz w:val="16"/>
      <w:szCs w:val="16"/>
    </w:rPr>
  </w:style>
  <w:style w:type="paragraph" w:styleId="Jegyzetszveg">
    <w:name w:val="annotation text"/>
    <w:basedOn w:val="Norml"/>
    <w:link w:val="JegyzetszvegChar"/>
    <w:uiPriority w:val="99"/>
    <w:semiHidden/>
    <w:unhideWhenUsed/>
    <w:rsid w:val="0088130D"/>
    <w:rPr>
      <w:sz w:val="20"/>
      <w:szCs w:val="20"/>
    </w:rPr>
  </w:style>
  <w:style w:type="character" w:customStyle="1" w:styleId="JegyzetszvegChar">
    <w:name w:val="Jegyzetszöveg Char"/>
    <w:basedOn w:val="Bekezdsalapbettpusa"/>
    <w:link w:val="Jegyzetszveg"/>
    <w:uiPriority w:val="99"/>
    <w:semiHidden/>
    <w:rsid w:val="0088130D"/>
    <w:rPr>
      <w:rFonts w:ascii="Times New Roman" w:eastAsia="Times New Roman" w:hAnsi="Times New Roman" w:cs="Times New Roman"/>
      <w:sz w:val="20"/>
      <w:szCs w:val="20"/>
      <w:lang w:eastAsia="hu-HU"/>
    </w:rPr>
  </w:style>
  <w:style w:type="paragraph" w:styleId="Megjegyzstrgya">
    <w:name w:val="annotation subject"/>
    <w:basedOn w:val="Jegyzetszveg"/>
    <w:next w:val="Jegyzetszveg"/>
    <w:link w:val="MegjegyzstrgyaChar"/>
    <w:uiPriority w:val="99"/>
    <w:semiHidden/>
    <w:unhideWhenUsed/>
    <w:rsid w:val="0088130D"/>
    <w:rPr>
      <w:b/>
      <w:bCs/>
    </w:rPr>
  </w:style>
  <w:style w:type="character" w:customStyle="1" w:styleId="MegjegyzstrgyaChar">
    <w:name w:val="Megjegyzés tárgya Char"/>
    <w:basedOn w:val="JegyzetszvegChar"/>
    <w:link w:val="Megjegyzstrgya"/>
    <w:uiPriority w:val="99"/>
    <w:semiHidden/>
    <w:rsid w:val="0088130D"/>
    <w:rPr>
      <w:rFonts w:ascii="Times New Roman" w:eastAsia="Times New Roman" w:hAnsi="Times New Roman" w:cs="Times New Roman"/>
      <w:b/>
      <w:bCs/>
      <w:sz w:val="20"/>
      <w:szCs w:val="20"/>
      <w:lang w:eastAsia="hu-HU"/>
    </w:rPr>
  </w:style>
  <w:style w:type="paragraph" w:styleId="Szvegtrzs2">
    <w:name w:val="Body Text 2"/>
    <w:basedOn w:val="Norml"/>
    <w:link w:val="Szvegtrzs2Char"/>
    <w:rsid w:val="00646942"/>
    <w:pPr>
      <w:overflowPunct w:val="0"/>
      <w:autoSpaceDE w:val="0"/>
      <w:autoSpaceDN w:val="0"/>
      <w:adjustRightInd w:val="0"/>
      <w:ind w:firstLine="284"/>
      <w:jc w:val="both"/>
    </w:pPr>
    <w:rPr>
      <w:b/>
      <w:noProof/>
      <w:szCs w:val="20"/>
    </w:rPr>
  </w:style>
  <w:style w:type="character" w:customStyle="1" w:styleId="Szvegtrzs2Char">
    <w:name w:val="Szövegtörzs 2 Char"/>
    <w:basedOn w:val="Bekezdsalapbettpusa"/>
    <w:link w:val="Szvegtrzs2"/>
    <w:rsid w:val="00646942"/>
    <w:rPr>
      <w:rFonts w:ascii="Times New Roman" w:eastAsia="Times New Roman" w:hAnsi="Times New Roman" w:cs="Times New Roman"/>
      <w:b/>
      <w:noProof/>
      <w:sz w:val="24"/>
      <w:szCs w:val="20"/>
      <w:lang w:eastAsia="hu-HU"/>
    </w:rPr>
  </w:style>
  <w:style w:type="character" w:styleId="Hiperhivatkozs">
    <w:name w:val="Hyperlink"/>
    <w:basedOn w:val="Bekezdsalapbettpusa"/>
    <w:uiPriority w:val="99"/>
    <w:unhideWhenUsed/>
    <w:rsid w:val="00E615FE"/>
    <w:rPr>
      <w:color w:val="0000FF"/>
      <w:u w:val="single"/>
    </w:rPr>
  </w:style>
  <w:style w:type="character" w:styleId="Kiemels2">
    <w:name w:val="Strong"/>
    <w:basedOn w:val="Bekezdsalapbettpusa"/>
    <w:uiPriority w:val="22"/>
    <w:qFormat/>
    <w:rsid w:val="00E615FE"/>
    <w:rPr>
      <w:b/>
      <w:bCs/>
    </w:rPr>
  </w:style>
  <w:style w:type="character" w:customStyle="1" w:styleId="xbe">
    <w:name w:val="_xbe"/>
    <w:basedOn w:val="Bekezdsalapbettpusa"/>
    <w:rsid w:val="00E615FE"/>
  </w:style>
  <w:style w:type="character" w:styleId="Kiemels">
    <w:name w:val="Emphasis"/>
    <w:basedOn w:val="Bekezdsalapbettpusa"/>
    <w:uiPriority w:val="20"/>
    <w:qFormat/>
    <w:rsid w:val="00E615FE"/>
    <w:rPr>
      <w:i/>
      <w:iCs/>
    </w:rPr>
  </w:style>
  <w:style w:type="character" w:customStyle="1" w:styleId="lrzxr">
    <w:name w:val="lrzxr"/>
    <w:basedOn w:val="Bekezdsalapbettpusa"/>
    <w:rsid w:val="00AF76C8"/>
  </w:style>
  <w:style w:type="paragraph" w:styleId="Listaszerbekezds">
    <w:name w:val="List Paragraph"/>
    <w:basedOn w:val="Norml"/>
    <w:uiPriority w:val="34"/>
    <w:qFormat/>
    <w:rsid w:val="00695C57"/>
    <w:pPr>
      <w:ind w:left="720"/>
    </w:pPr>
    <w:rPr>
      <w:rFonts w:ascii="Calibri" w:eastAsiaTheme="minorHAnsi" w:hAnsi="Calibri" w:cs="Calibri"/>
      <w:sz w:val="22"/>
      <w:szCs w:val="22"/>
      <w:lang w:eastAsia="en-US"/>
    </w:rPr>
  </w:style>
  <w:style w:type="character" w:customStyle="1" w:styleId="Feloldatlanmegemlts1">
    <w:name w:val="Feloldatlan megemlítés1"/>
    <w:basedOn w:val="Bekezdsalapbettpusa"/>
    <w:uiPriority w:val="99"/>
    <w:semiHidden/>
    <w:unhideWhenUsed/>
    <w:rsid w:val="00FC51DD"/>
    <w:rPr>
      <w:color w:val="605E5C"/>
      <w:shd w:val="clear" w:color="auto" w:fill="E1DFDD"/>
    </w:rPr>
  </w:style>
  <w:style w:type="paragraph" w:styleId="NormlWeb">
    <w:name w:val="Normal (Web)"/>
    <w:basedOn w:val="Norml"/>
    <w:uiPriority w:val="99"/>
    <w:unhideWhenUsed/>
    <w:rsid w:val="00A159AA"/>
    <w:pPr>
      <w:spacing w:before="100" w:beforeAutospacing="1" w:after="100" w:afterAutospacing="1"/>
    </w:pPr>
  </w:style>
  <w:style w:type="paragraph" w:customStyle="1" w:styleId="ARCSzveg1">
    <w:name w:val="ARC_Szöveg1"/>
    <w:basedOn w:val="Norml"/>
    <w:link w:val="ARCSzveg1Char"/>
    <w:qFormat/>
    <w:rsid w:val="00036939"/>
    <w:pPr>
      <w:ind w:firstLine="708"/>
      <w:jc w:val="both"/>
    </w:pPr>
    <w:rPr>
      <w:rFonts w:asciiTheme="minorHAnsi" w:eastAsiaTheme="minorHAnsi" w:hAnsiTheme="minorHAnsi" w:cstheme="minorHAnsi"/>
      <w:sz w:val="20"/>
      <w:szCs w:val="20"/>
      <w:lang w:eastAsia="en-US"/>
    </w:rPr>
  </w:style>
  <w:style w:type="character" w:customStyle="1" w:styleId="ARCSzveg1Char">
    <w:name w:val="ARC_Szöveg1 Char"/>
    <w:basedOn w:val="Bekezdsalapbettpusa"/>
    <w:link w:val="ARCSzveg1"/>
    <w:qFormat/>
    <w:rsid w:val="00036939"/>
    <w:rPr>
      <w:rFonts w:cstheme="minorHAnsi"/>
      <w:sz w:val="20"/>
      <w:szCs w:val="20"/>
    </w:rPr>
  </w:style>
  <w:style w:type="paragraph" w:customStyle="1" w:styleId="ARCCmsor3">
    <w:name w:val="ARC_Címsor3"/>
    <w:basedOn w:val="Norml"/>
    <w:next w:val="Norml"/>
    <w:link w:val="ARCCmsor3Char"/>
    <w:qFormat/>
    <w:rsid w:val="00036939"/>
    <w:pPr>
      <w:keepNext/>
      <w:keepLines/>
      <w:outlineLvl w:val="1"/>
    </w:pPr>
    <w:rPr>
      <w:rFonts w:ascii="Calibri Light" w:hAnsi="Calibri Light"/>
      <w:bCs/>
      <w:caps/>
      <w:sz w:val="28"/>
      <w:szCs w:val="32"/>
      <w:lang w:eastAsia="en-US"/>
    </w:rPr>
  </w:style>
  <w:style w:type="character" w:customStyle="1" w:styleId="ARCCmsor3Char">
    <w:name w:val="ARC_Címsor3 Char"/>
    <w:link w:val="ARCCmsor3"/>
    <w:qFormat/>
    <w:rsid w:val="00036939"/>
    <w:rPr>
      <w:rFonts w:ascii="Calibri Light" w:eastAsia="Times New Roman" w:hAnsi="Calibri Light" w:cs="Times New Roman"/>
      <w:bCs/>
      <w:caps/>
      <w:sz w:val="28"/>
      <w:szCs w:val="32"/>
    </w:rPr>
  </w:style>
  <w:style w:type="character" w:customStyle="1" w:styleId="CharacterStyle1">
    <w:name w:val="Character Style 1"/>
    <w:uiPriority w:val="99"/>
    <w:rsid w:val="00036939"/>
    <w:rPr>
      <w:rFonts w:ascii="Book Antiqua" w:hAnsi="Book Antiqua" w:cs="Book Antiqua"/>
      <w:color w:val="221E1D"/>
      <w:sz w:val="20"/>
      <w:szCs w:val="20"/>
    </w:rPr>
  </w:style>
  <w:style w:type="paragraph" w:customStyle="1" w:styleId="BasicParagraph">
    <w:name w:val="[Basic Paragraph]"/>
    <w:basedOn w:val="Norml"/>
    <w:uiPriority w:val="99"/>
    <w:rsid w:val="00036939"/>
    <w:pPr>
      <w:autoSpaceDE w:val="0"/>
      <w:autoSpaceDN w:val="0"/>
      <w:adjustRightInd w:val="0"/>
      <w:spacing w:line="288" w:lineRule="auto"/>
      <w:textAlignment w:val="center"/>
    </w:pPr>
    <w:rPr>
      <w:rFonts w:ascii="Minion Pro" w:eastAsiaTheme="minorHAnsi" w:hAnsi="Minion Pro" w:cs="Minion Pro"/>
      <w:color w:val="000000"/>
      <w:lang w:val="en-US" w:eastAsia="en-US"/>
    </w:rPr>
  </w:style>
  <w:style w:type="paragraph" w:customStyle="1" w:styleId="ltalnos">
    <w:name w:val="Általános"/>
    <w:basedOn w:val="Norml"/>
    <w:uiPriority w:val="99"/>
    <w:rsid w:val="00036939"/>
    <w:pPr>
      <w:suppressAutoHyphens/>
      <w:autoSpaceDE w:val="0"/>
      <w:autoSpaceDN w:val="0"/>
      <w:adjustRightInd w:val="0"/>
      <w:spacing w:line="288" w:lineRule="auto"/>
      <w:ind w:firstLine="567"/>
      <w:jc w:val="both"/>
      <w:textAlignment w:val="center"/>
    </w:pPr>
    <w:rPr>
      <w:rFonts w:ascii="Book Antiqua" w:eastAsiaTheme="minorHAnsi" w:hAnsi="Book Antiqua" w:cs="Book Antiqua"/>
      <w:color w:val="000000"/>
      <w:sz w:val="20"/>
      <w:szCs w:val="20"/>
      <w:lang w:val="en-US" w:eastAsia="en-US"/>
    </w:rPr>
  </w:style>
  <w:style w:type="character" w:customStyle="1" w:styleId="ARCSzveg2Char">
    <w:name w:val="ARC_Szöveg2 Char"/>
    <w:basedOn w:val="Bekezdsalapbettpusa"/>
    <w:link w:val="ARCSzveg2"/>
    <w:uiPriority w:val="99"/>
    <w:qFormat/>
    <w:locked/>
    <w:rsid w:val="00A00278"/>
    <w:rPr>
      <w:rFonts w:cstheme="minorHAnsi"/>
      <w:b/>
    </w:rPr>
  </w:style>
  <w:style w:type="paragraph" w:customStyle="1" w:styleId="ARCSzveg2">
    <w:name w:val="ARC_Szöveg2"/>
    <w:basedOn w:val="Norml"/>
    <w:link w:val="ARCSzveg2Char"/>
    <w:uiPriority w:val="99"/>
    <w:qFormat/>
    <w:rsid w:val="00A00278"/>
    <w:pPr>
      <w:jc w:val="both"/>
    </w:pPr>
    <w:rPr>
      <w:rFonts w:asciiTheme="minorHAnsi" w:eastAsiaTheme="minorHAnsi" w:hAnsiTheme="minorHAnsi" w:cstheme="minorHAnsi"/>
      <w:b/>
      <w:sz w:val="22"/>
      <w:szCs w:val="22"/>
      <w:lang w:eastAsia="en-US"/>
    </w:rPr>
  </w:style>
  <w:style w:type="paragraph" w:customStyle="1" w:styleId="ARCSzveg5">
    <w:name w:val="ARC_Szöveg5"/>
    <w:basedOn w:val="ARCSzveg0"/>
    <w:qFormat/>
    <w:rsid w:val="004D1691"/>
    <w:pPr>
      <w:numPr>
        <w:numId w:val="4"/>
      </w:numPr>
    </w:pPr>
    <w:rPr>
      <w:rFonts w:asciiTheme="minorHAnsi" w:eastAsiaTheme="minorHAnsi" w:hAnsiTheme="minorHAnsi" w:cstheme="minorHAnsi"/>
    </w:rPr>
  </w:style>
  <w:style w:type="paragraph" w:customStyle="1" w:styleId="xmsolistparagraph">
    <w:name w:val="x_msolistparagraph"/>
    <w:basedOn w:val="Norml"/>
    <w:rsid w:val="00AA3343"/>
    <w:pPr>
      <w:spacing w:after="200" w:line="276" w:lineRule="auto"/>
      <w:ind w:left="720"/>
    </w:pPr>
    <w:rPr>
      <w:rFonts w:ascii="Calibri" w:eastAsiaTheme="minorHAns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1481023">
      <w:bodyDiv w:val="1"/>
      <w:marLeft w:val="0"/>
      <w:marRight w:val="0"/>
      <w:marTop w:val="0"/>
      <w:marBottom w:val="0"/>
      <w:divBdr>
        <w:top w:val="none" w:sz="0" w:space="0" w:color="auto"/>
        <w:left w:val="none" w:sz="0" w:space="0" w:color="auto"/>
        <w:bottom w:val="none" w:sz="0" w:space="0" w:color="auto"/>
        <w:right w:val="none" w:sz="0" w:space="0" w:color="auto"/>
      </w:divBdr>
    </w:div>
    <w:div w:id="203325089">
      <w:bodyDiv w:val="1"/>
      <w:marLeft w:val="0"/>
      <w:marRight w:val="0"/>
      <w:marTop w:val="0"/>
      <w:marBottom w:val="0"/>
      <w:divBdr>
        <w:top w:val="none" w:sz="0" w:space="0" w:color="auto"/>
        <w:left w:val="none" w:sz="0" w:space="0" w:color="auto"/>
        <w:bottom w:val="none" w:sz="0" w:space="0" w:color="auto"/>
        <w:right w:val="none" w:sz="0" w:space="0" w:color="auto"/>
      </w:divBdr>
    </w:div>
    <w:div w:id="1012151710">
      <w:bodyDiv w:val="1"/>
      <w:marLeft w:val="0"/>
      <w:marRight w:val="0"/>
      <w:marTop w:val="0"/>
      <w:marBottom w:val="0"/>
      <w:divBdr>
        <w:top w:val="none" w:sz="0" w:space="0" w:color="auto"/>
        <w:left w:val="none" w:sz="0" w:space="0" w:color="auto"/>
        <w:bottom w:val="none" w:sz="0" w:space="0" w:color="auto"/>
        <w:right w:val="none" w:sz="0" w:space="0" w:color="auto"/>
      </w:divBdr>
    </w:div>
    <w:div w:id="1399205708">
      <w:bodyDiv w:val="1"/>
      <w:marLeft w:val="0"/>
      <w:marRight w:val="0"/>
      <w:marTop w:val="0"/>
      <w:marBottom w:val="0"/>
      <w:divBdr>
        <w:top w:val="none" w:sz="0" w:space="0" w:color="auto"/>
        <w:left w:val="none" w:sz="0" w:space="0" w:color="auto"/>
        <w:bottom w:val="none" w:sz="0" w:space="0" w:color="auto"/>
        <w:right w:val="none" w:sz="0" w:space="0" w:color="auto"/>
      </w:divBdr>
    </w:div>
    <w:div w:id="1416246418">
      <w:bodyDiv w:val="1"/>
      <w:marLeft w:val="0"/>
      <w:marRight w:val="0"/>
      <w:marTop w:val="0"/>
      <w:marBottom w:val="0"/>
      <w:divBdr>
        <w:top w:val="none" w:sz="0" w:space="0" w:color="auto"/>
        <w:left w:val="none" w:sz="0" w:space="0" w:color="auto"/>
        <w:bottom w:val="none" w:sz="0" w:space="0" w:color="auto"/>
        <w:right w:val="none" w:sz="0" w:space="0" w:color="auto"/>
      </w:divBdr>
    </w:div>
    <w:div w:id="1871533090">
      <w:bodyDiv w:val="1"/>
      <w:marLeft w:val="0"/>
      <w:marRight w:val="0"/>
      <w:marTop w:val="0"/>
      <w:marBottom w:val="0"/>
      <w:divBdr>
        <w:top w:val="none" w:sz="0" w:space="0" w:color="auto"/>
        <w:left w:val="none" w:sz="0" w:space="0" w:color="auto"/>
        <w:bottom w:val="none" w:sz="0" w:space="0" w:color="auto"/>
        <w:right w:val="none" w:sz="0" w:space="0" w:color="auto"/>
      </w:divBdr>
    </w:div>
    <w:div w:id="2017807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fice@ligetbudapest.hu" TargetMode="External"/><Relationship Id="rId13" Type="http://schemas.openxmlformats.org/officeDocument/2006/relationships/image" Target="media/image2.jp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hyperlink" Target="mailto:office@ligetbudapest.hu" TargetMode="Externa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office@ligetbudapest.hu" TargetMode="External"/><Relationship Id="rId24" Type="http://schemas.openxmlformats.org/officeDocument/2006/relationships/image" Target="media/image12.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footer" Target="footer1.xml"/><Relationship Id="rId10" Type="http://schemas.openxmlformats.org/officeDocument/2006/relationships/hyperlink" Target="mailto:info@epkar.hu" TargetMode="External"/><Relationship Id="rId19" Type="http://schemas.openxmlformats.org/officeDocument/2006/relationships/hyperlink" Target="https://www.google.com/maps/contrib/117919094213945898647/reviews" TargetMode="External"/><Relationship Id="rId4" Type="http://schemas.openxmlformats.org/officeDocument/2006/relationships/webSettings" Target="webSettings.xml"/><Relationship Id="rId9" Type="http://schemas.openxmlformats.org/officeDocument/2006/relationships/hyperlink" Target="mailto:office@archikon.hu" TargetMode="External"/><Relationship Id="rId14" Type="http://schemas.openxmlformats.org/officeDocument/2006/relationships/image" Target="media/image3.jp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theme" Target="theme/theme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2645</Words>
  <Characters>18258</Characters>
  <Application>Microsoft Office Word</Application>
  <DocSecurity>0</DocSecurity>
  <Lines>152</Lines>
  <Paragraphs>41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20862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Mihályfy Klára</dc:creator>
  <cp:keywords/>
  <dc:description/>
  <cp:lastModifiedBy>Kui Médea</cp:lastModifiedBy>
  <cp:revision>2</cp:revision>
  <dcterms:created xsi:type="dcterms:W3CDTF">2020-09-28T11:49:00Z</dcterms:created>
  <dcterms:modified xsi:type="dcterms:W3CDTF">2020-09-28T11:49:00Z</dcterms:modified>
</cp:coreProperties>
</file>