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E56DC3" w14:textId="081A4F12" w:rsidR="0011219F" w:rsidRPr="0052773F" w:rsidRDefault="0011219F" w:rsidP="002F3A36">
      <w:pPr>
        <w:jc w:val="both"/>
        <w:rPr>
          <w:rFonts w:ascii="Century Gothic" w:hAnsi="Century Gothic"/>
          <w:b/>
        </w:rPr>
      </w:pPr>
    </w:p>
    <w:p w14:paraId="0DB09FEB" w14:textId="745817D0" w:rsidR="0011219F" w:rsidRPr="0052773F" w:rsidRDefault="0011219F" w:rsidP="0011219F">
      <w:pPr>
        <w:ind w:left="426"/>
        <w:jc w:val="both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  <w:lang w:val="en-GB"/>
        </w:rPr>
        <w:t>Moholy-Nagy University of Art and Design Campus Development - Establishment of Creative Innovation Centre and Knowledge Park</w:t>
      </w:r>
    </w:p>
    <w:p w14:paraId="4BF3B830" w14:textId="081E8C45" w:rsidR="0011219F" w:rsidRPr="00291B09" w:rsidRDefault="004C3148" w:rsidP="0011219F">
      <w:pPr>
        <w:ind w:left="426"/>
        <w:jc w:val="both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sz w:val="22"/>
          <w:szCs w:val="22"/>
          <w:lang w:val="en-GB"/>
        </w:rPr>
        <w:t>1121 Budapest, Zugligeti út 9–25.</w:t>
      </w:r>
    </w:p>
    <w:p w14:paraId="5FEDDDA8" w14:textId="77777777" w:rsidR="00291B09" w:rsidRPr="0052773F" w:rsidRDefault="00291B09" w:rsidP="0011219F">
      <w:pPr>
        <w:ind w:left="426"/>
        <w:jc w:val="both"/>
        <w:rPr>
          <w:rFonts w:ascii="Century Gothic" w:hAnsi="Century Gothic"/>
          <w:b/>
        </w:rPr>
      </w:pPr>
    </w:p>
    <w:p w14:paraId="435D562A" w14:textId="77777777" w:rsidR="0011219F" w:rsidRPr="0052773F" w:rsidRDefault="0011219F" w:rsidP="0011219F">
      <w:pPr>
        <w:ind w:left="426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  <w:bCs/>
          <w:lang w:val="en-GB"/>
        </w:rPr>
        <w:t>Bidder:</w:t>
      </w:r>
    </w:p>
    <w:p w14:paraId="53A400E0" w14:textId="16F7F109" w:rsidR="007E0B81" w:rsidRDefault="0011219F" w:rsidP="007E0B81">
      <w:pPr>
        <w:ind w:left="426"/>
        <w:rPr>
          <w:rFonts w:ascii="Century Gothic" w:hAnsi="Century Gothic"/>
          <w:b/>
          <w:bCs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  <w:lang w:val="en-GB"/>
        </w:rPr>
        <w:t xml:space="preserve">BFK </w:t>
      </w:r>
      <w:r w:rsidR="007E0B81" w:rsidRPr="007E0B81">
        <w:rPr>
          <w:rFonts w:ascii="Century Gothic" w:hAnsi="Century Gothic"/>
          <w:b/>
          <w:bCs/>
          <w:sz w:val="22"/>
          <w:szCs w:val="22"/>
        </w:rPr>
        <w:t>Budapest Development Agency Nonprofit Ltd.</w:t>
      </w:r>
    </w:p>
    <w:p w14:paraId="3F8BA4C8" w14:textId="119640BF" w:rsidR="0011219F" w:rsidRPr="0052773F" w:rsidRDefault="00D31070" w:rsidP="007E0B81">
      <w:pPr>
        <w:ind w:left="426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  <w:lang w:val="en-GB"/>
        </w:rPr>
        <w:t>Responsible</w:t>
      </w:r>
      <w:r w:rsidR="0011219F">
        <w:rPr>
          <w:rFonts w:ascii="Century Gothic" w:hAnsi="Century Gothic"/>
          <w:b/>
          <w:bCs/>
          <w:sz w:val="22"/>
          <w:szCs w:val="22"/>
          <w:lang w:val="en-GB"/>
        </w:rPr>
        <w:t>: Tamás Mihály Door, Deputy CEO</w:t>
      </w:r>
    </w:p>
    <w:p w14:paraId="6B3D5410" w14:textId="77777777" w:rsidR="0011219F" w:rsidRPr="0052773F" w:rsidRDefault="0011219F" w:rsidP="0011219F">
      <w:pPr>
        <w:ind w:left="426"/>
        <w:jc w:val="both"/>
        <w:rPr>
          <w:rFonts w:ascii="Century Gothic" w:hAnsi="Century Gothic"/>
          <w:b/>
        </w:rPr>
      </w:pPr>
    </w:p>
    <w:p w14:paraId="2ACEC7A0" w14:textId="77777777" w:rsidR="0011219F" w:rsidRPr="0052773F" w:rsidRDefault="0011219F" w:rsidP="0011219F">
      <w:pPr>
        <w:ind w:left="426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  <w:bCs/>
          <w:lang w:val="en-GB"/>
        </w:rPr>
        <w:t>Investor:</w:t>
      </w:r>
    </w:p>
    <w:p w14:paraId="59CD087C" w14:textId="34B4C6E6" w:rsidR="002F4830" w:rsidRDefault="0011219F" w:rsidP="00291B09">
      <w:pPr>
        <w:ind w:left="426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  <w:lang w:val="en-GB"/>
        </w:rPr>
        <w:t>Moholy-Nagy University of Art and Design</w:t>
      </w:r>
      <w:r>
        <w:rPr>
          <w:rFonts w:ascii="Century Gothic" w:hAnsi="Century Gothic"/>
          <w:sz w:val="22"/>
          <w:szCs w:val="22"/>
          <w:lang w:val="en-GB"/>
        </w:rPr>
        <w:br/>
      </w:r>
      <w:r w:rsidR="00D31070">
        <w:rPr>
          <w:rFonts w:ascii="Century Gothic" w:hAnsi="Century Gothic"/>
          <w:sz w:val="22"/>
          <w:szCs w:val="22"/>
          <w:lang w:val="en-GB"/>
        </w:rPr>
        <w:t>Responsibles</w:t>
      </w:r>
      <w:r>
        <w:rPr>
          <w:rFonts w:ascii="Century Gothic" w:hAnsi="Century Gothic"/>
          <w:sz w:val="22"/>
          <w:szCs w:val="22"/>
          <w:lang w:val="en-GB"/>
        </w:rPr>
        <w:t xml:space="preserve">: </w:t>
      </w:r>
      <w:r w:rsidR="00A5394F">
        <w:rPr>
          <w:rFonts w:ascii="Century Gothic" w:hAnsi="Century Gothic"/>
          <w:sz w:val="22"/>
          <w:szCs w:val="22"/>
          <w:lang w:val="en-GB"/>
        </w:rPr>
        <w:tab/>
      </w:r>
      <w:r>
        <w:rPr>
          <w:rFonts w:ascii="Century Gothic" w:hAnsi="Century Gothic"/>
          <w:sz w:val="22"/>
          <w:szCs w:val="22"/>
          <w:lang w:val="en-GB"/>
        </w:rPr>
        <w:t>József Fülöp DLA, Rector</w:t>
      </w:r>
    </w:p>
    <w:p w14:paraId="29CB6234" w14:textId="77777777" w:rsidR="0011219F" w:rsidRPr="002F4830" w:rsidRDefault="0011219F" w:rsidP="007E0B81">
      <w:pPr>
        <w:ind w:left="1416" w:firstLine="708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  <w:lang w:val="en-GB"/>
        </w:rPr>
        <w:t>Dr. Zsombor Nagy, Chancellor</w:t>
      </w:r>
    </w:p>
    <w:p w14:paraId="7A83209B" w14:textId="77777777" w:rsidR="00291B09" w:rsidRPr="0052773F" w:rsidRDefault="00291B09" w:rsidP="00291B09">
      <w:pPr>
        <w:ind w:left="426"/>
        <w:rPr>
          <w:rFonts w:ascii="Century Gothic" w:hAnsi="Century Gothic"/>
          <w:sz w:val="22"/>
          <w:szCs w:val="22"/>
        </w:rPr>
      </w:pPr>
    </w:p>
    <w:p w14:paraId="1386D199" w14:textId="77777777" w:rsidR="0011219F" w:rsidRPr="00291B09" w:rsidRDefault="0011219F" w:rsidP="00BD2BD6">
      <w:pPr>
        <w:ind w:firstLine="426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  <w:bCs/>
          <w:lang w:val="en-GB"/>
        </w:rPr>
        <w:t>Designers:</w:t>
      </w:r>
    </w:p>
    <w:p w14:paraId="362394A7" w14:textId="4B98D46E" w:rsidR="00291B09" w:rsidRPr="00FB3D32" w:rsidRDefault="00291B09" w:rsidP="00291B09">
      <w:pPr>
        <w:ind w:left="426"/>
        <w:jc w:val="both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  <w:lang w:val="en-GB"/>
        </w:rPr>
        <w:t xml:space="preserve">Phases </w:t>
      </w:r>
      <w:r w:rsidR="00A5394F">
        <w:rPr>
          <w:rFonts w:ascii="Century Gothic" w:hAnsi="Century Gothic"/>
          <w:b/>
          <w:bCs/>
          <w:sz w:val="22"/>
          <w:szCs w:val="22"/>
          <w:lang w:val="en-GB"/>
        </w:rPr>
        <w:t xml:space="preserve">1 </w:t>
      </w:r>
      <w:r>
        <w:rPr>
          <w:rFonts w:ascii="Century Gothic" w:hAnsi="Century Gothic"/>
          <w:b/>
          <w:bCs/>
          <w:sz w:val="22"/>
          <w:szCs w:val="22"/>
          <w:lang w:val="en-GB"/>
        </w:rPr>
        <w:t xml:space="preserve">and </w:t>
      </w:r>
      <w:r w:rsidR="00A5394F">
        <w:rPr>
          <w:rFonts w:ascii="Century Gothic" w:hAnsi="Century Gothic"/>
          <w:b/>
          <w:bCs/>
          <w:sz w:val="22"/>
          <w:szCs w:val="22"/>
          <w:lang w:val="en-GB"/>
        </w:rPr>
        <w:t xml:space="preserve">2 </w:t>
      </w:r>
      <w:r>
        <w:rPr>
          <w:rFonts w:ascii="Century Gothic" w:hAnsi="Century Gothic"/>
          <w:b/>
          <w:bCs/>
          <w:sz w:val="22"/>
          <w:szCs w:val="22"/>
          <w:lang w:val="en-GB"/>
        </w:rPr>
        <w:t>- Technology Park (MOME ONE</w:t>
      </w:r>
      <w:r w:rsidR="007E0B81">
        <w:rPr>
          <w:rFonts w:ascii="Century Gothic" w:hAnsi="Century Gothic"/>
          <w:b/>
          <w:bCs/>
          <w:sz w:val="22"/>
          <w:szCs w:val="22"/>
          <w:lang w:val="en-GB"/>
        </w:rPr>
        <w:t xml:space="preserve"> and </w:t>
      </w:r>
      <w:r>
        <w:rPr>
          <w:rFonts w:ascii="Century Gothic" w:hAnsi="Century Gothic"/>
          <w:b/>
          <w:bCs/>
          <w:sz w:val="22"/>
          <w:szCs w:val="22"/>
          <w:lang w:val="en-GB"/>
        </w:rPr>
        <w:t>MOME TWO)</w:t>
      </w:r>
    </w:p>
    <w:p w14:paraId="0E0A9BBE" w14:textId="77777777" w:rsidR="0011219F" w:rsidRPr="0052773F" w:rsidRDefault="0011219F" w:rsidP="00291B09">
      <w:pPr>
        <w:ind w:firstLine="426"/>
        <w:jc w:val="both"/>
        <w:rPr>
          <w:rFonts w:ascii="Century Gothic" w:hAnsi="Century Gothic"/>
          <w:b/>
          <w:bCs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  <w:lang w:val="en-GB"/>
        </w:rPr>
        <w:t>CET Budapest Kft.</w:t>
      </w:r>
    </w:p>
    <w:p w14:paraId="48059008" w14:textId="16BCB620" w:rsidR="0011219F" w:rsidRPr="0052773F" w:rsidRDefault="00D31070" w:rsidP="0011219F">
      <w:pPr>
        <w:ind w:left="426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  <w:lang w:val="en-GB"/>
        </w:rPr>
        <w:t>Responsible</w:t>
      </w:r>
      <w:r w:rsidR="0011219F">
        <w:rPr>
          <w:rFonts w:ascii="Century Gothic" w:hAnsi="Century Gothic"/>
          <w:sz w:val="22"/>
          <w:szCs w:val="22"/>
          <w:lang w:val="en-GB"/>
        </w:rPr>
        <w:t>: Zsófia Csomay architect, designer and Tamás Németh architect, lead designer</w:t>
      </w:r>
    </w:p>
    <w:p w14:paraId="18734BBD" w14:textId="77777777" w:rsidR="0011219F" w:rsidRPr="00FB3D32" w:rsidRDefault="0011219F" w:rsidP="0011219F">
      <w:pPr>
        <w:ind w:firstLine="426"/>
        <w:jc w:val="both"/>
        <w:rPr>
          <w:rFonts w:ascii="Century Gothic" w:hAnsi="Century Gothic"/>
          <w:b/>
          <w:sz w:val="22"/>
          <w:szCs w:val="22"/>
        </w:rPr>
      </w:pPr>
    </w:p>
    <w:p w14:paraId="1A2D5A6B" w14:textId="1B1860C5" w:rsidR="0011219F" w:rsidRPr="00FB3D32" w:rsidRDefault="0011219F" w:rsidP="0011219F">
      <w:pPr>
        <w:ind w:left="426"/>
        <w:jc w:val="both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  <w:lang w:val="en-GB"/>
        </w:rPr>
        <w:t xml:space="preserve">Phase </w:t>
      </w:r>
      <w:r w:rsidR="00A5394F">
        <w:rPr>
          <w:rFonts w:ascii="Century Gothic" w:hAnsi="Century Gothic"/>
          <w:b/>
          <w:bCs/>
          <w:sz w:val="22"/>
          <w:szCs w:val="22"/>
          <w:lang w:val="en-GB"/>
        </w:rPr>
        <w:t xml:space="preserve">3 </w:t>
      </w:r>
      <w:r>
        <w:rPr>
          <w:rFonts w:ascii="Century Gothic" w:hAnsi="Century Gothic"/>
          <w:b/>
          <w:bCs/>
          <w:sz w:val="22"/>
          <w:szCs w:val="22"/>
          <w:lang w:val="en-GB"/>
        </w:rPr>
        <w:t xml:space="preserve">- Academic buildings: Knowledge Centre (UP), Heart (GROUND), </w:t>
      </w:r>
      <w:r w:rsidR="007E0B81">
        <w:rPr>
          <w:rFonts w:ascii="Century Gothic" w:hAnsi="Century Gothic"/>
          <w:b/>
          <w:sz w:val="22"/>
          <w:szCs w:val="22"/>
        </w:rPr>
        <w:t xml:space="preserve">MOME </w:t>
      </w:r>
      <w:r w:rsidR="007E0B81" w:rsidRPr="00FB3D32">
        <w:rPr>
          <w:rFonts w:ascii="Century Gothic" w:hAnsi="Century Gothic"/>
          <w:b/>
          <w:sz w:val="22"/>
          <w:szCs w:val="22"/>
        </w:rPr>
        <w:t xml:space="preserve">MASTER, </w:t>
      </w:r>
      <w:r w:rsidR="007E0B81">
        <w:rPr>
          <w:rFonts w:ascii="Century Gothic" w:hAnsi="Century Gothic"/>
          <w:b/>
          <w:sz w:val="22"/>
          <w:szCs w:val="22"/>
        </w:rPr>
        <w:t xml:space="preserve">MOME </w:t>
      </w:r>
      <w:r w:rsidR="007E0B81" w:rsidRPr="00FB3D32">
        <w:rPr>
          <w:rFonts w:ascii="Century Gothic" w:hAnsi="Century Gothic"/>
          <w:b/>
          <w:sz w:val="22"/>
          <w:szCs w:val="22"/>
        </w:rPr>
        <w:t>BASE</w:t>
      </w:r>
      <w:r>
        <w:rPr>
          <w:rFonts w:ascii="Century Gothic" w:hAnsi="Century Gothic"/>
          <w:b/>
          <w:bCs/>
          <w:sz w:val="22"/>
          <w:szCs w:val="22"/>
          <w:lang w:val="en-GB"/>
        </w:rPr>
        <w:t xml:space="preserve">, Villa Sans Souci (Gond-űző) and park grounds around </w:t>
      </w:r>
      <w:r w:rsidR="00E959D2">
        <w:rPr>
          <w:rFonts w:ascii="Century Gothic" w:hAnsi="Century Gothic"/>
          <w:b/>
          <w:bCs/>
          <w:sz w:val="22"/>
          <w:szCs w:val="22"/>
          <w:lang w:val="en-GB"/>
        </w:rPr>
        <w:t xml:space="preserve">the </w:t>
      </w:r>
      <w:r>
        <w:rPr>
          <w:rFonts w:ascii="Century Gothic" w:hAnsi="Century Gothic"/>
          <w:b/>
          <w:bCs/>
          <w:sz w:val="22"/>
          <w:szCs w:val="22"/>
          <w:lang w:val="en-GB"/>
        </w:rPr>
        <w:t>campus</w:t>
      </w:r>
    </w:p>
    <w:p w14:paraId="58F27CA8" w14:textId="77777777" w:rsidR="0011219F" w:rsidRPr="005F2306" w:rsidRDefault="0011219F" w:rsidP="0011219F">
      <w:pPr>
        <w:ind w:left="426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  <w:lang w:val="en-GB"/>
        </w:rPr>
        <w:t>3h Építésziroda Kft.</w:t>
      </w:r>
    </w:p>
    <w:p w14:paraId="69A5254D" w14:textId="42A2A2F4" w:rsidR="0011219F" w:rsidRDefault="00D31070" w:rsidP="0011219F">
      <w:pPr>
        <w:ind w:left="426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  <w:lang w:val="en-GB"/>
        </w:rPr>
        <w:t>Responsible</w:t>
      </w:r>
      <w:r w:rsidR="0011219F">
        <w:rPr>
          <w:rFonts w:ascii="Century Gothic" w:hAnsi="Century Gothic"/>
          <w:sz w:val="22"/>
          <w:szCs w:val="22"/>
          <w:lang w:val="en-GB"/>
        </w:rPr>
        <w:t>: Katalin Csillag and Zsolt Gunther lead designers</w:t>
      </w:r>
    </w:p>
    <w:p w14:paraId="7F94E6DE" w14:textId="77777777" w:rsidR="0011219F" w:rsidRPr="005F2306" w:rsidRDefault="0011219F" w:rsidP="0011219F">
      <w:pPr>
        <w:ind w:left="426"/>
        <w:jc w:val="both"/>
        <w:rPr>
          <w:rFonts w:ascii="Century Gothic" w:hAnsi="Century Gothic"/>
          <w:sz w:val="22"/>
          <w:szCs w:val="22"/>
        </w:rPr>
      </w:pPr>
    </w:p>
    <w:p w14:paraId="0E69C212" w14:textId="77777777" w:rsidR="0011219F" w:rsidRPr="0052773F" w:rsidRDefault="0011219F" w:rsidP="0011219F">
      <w:pPr>
        <w:ind w:left="426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  <w:bCs/>
          <w:lang w:val="en-GB"/>
        </w:rPr>
        <w:t>Contractors:</w:t>
      </w:r>
    </w:p>
    <w:p w14:paraId="0A46E3EA" w14:textId="2725BB66" w:rsidR="0011219F" w:rsidRPr="005F2306" w:rsidRDefault="0011219F" w:rsidP="0011219F">
      <w:pPr>
        <w:ind w:firstLine="426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  <w:lang w:val="en-GB"/>
        </w:rPr>
        <w:t xml:space="preserve">Phase </w:t>
      </w:r>
      <w:r w:rsidR="00E959D2">
        <w:rPr>
          <w:rFonts w:ascii="Century Gothic" w:hAnsi="Century Gothic"/>
          <w:b/>
          <w:bCs/>
          <w:sz w:val="22"/>
          <w:szCs w:val="22"/>
          <w:lang w:val="en-GB"/>
        </w:rPr>
        <w:t>1</w:t>
      </w:r>
      <w:r>
        <w:rPr>
          <w:rFonts w:ascii="Century Gothic" w:hAnsi="Century Gothic"/>
          <w:b/>
          <w:bCs/>
          <w:sz w:val="22"/>
          <w:szCs w:val="22"/>
          <w:lang w:val="en-GB"/>
        </w:rPr>
        <w:t>: Campus Development Technology Park (MOME ONE)</w:t>
      </w:r>
    </w:p>
    <w:p w14:paraId="5CA24466" w14:textId="406DA45D" w:rsidR="0011219F" w:rsidRPr="0052773F" w:rsidRDefault="0011219F" w:rsidP="00291B09">
      <w:pPr>
        <w:ind w:firstLine="426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  <w:lang w:val="en-GB"/>
        </w:rPr>
        <w:t xml:space="preserve">M-Z-A </w:t>
      </w:r>
      <w:r w:rsidR="00E959D2">
        <w:rPr>
          <w:rFonts w:ascii="Century Gothic" w:hAnsi="Century Gothic"/>
          <w:b/>
          <w:bCs/>
          <w:sz w:val="22"/>
          <w:szCs w:val="22"/>
          <w:lang w:val="en-GB"/>
        </w:rPr>
        <w:t>Consortium</w:t>
      </w:r>
    </w:p>
    <w:p w14:paraId="5826E654" w14:textId="77777777" w:rsidR="0011219F" w:rsidRPr="0052773F" w:rsidRDefault="0011219F" w:rsidP="0011219F">
      <w:pPr>
        <w:ind w:left="426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  <w:lang w:val="en-GB"/>
        </w:rPr>
        <w:t>Lead company: Market Zrt.</w:t>
      </w:r>
    </w:p>
    <w:p w14:paraId="675F0638" w14:textId="371ED3EC" w:rsidR="0011219F" w:rsidRPr="0052773F" w:rsidRDefault="00D31070" w:rsidP="0011219F">
      <w:pPr>
        <w:ind w:left="426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  <w:lang w:val="en-GB"/>
        </w:rPr>
        <w:t>Responsible</w:t>
      </w:r>
      <w:r w:rsidR="0011219F">
        <w:rPr>
          <w:rFonts w:ascii="Century Gothic" w:hAnsi="Century Gothic"/>
          <w:sz w:val="22"/>
          <w:szCs w:val="22"/>
          <w:lang w:val="en-GB"/>
        </w:rPr>
        <w:t>: Sándor Scheer CEO</w:t>
      </w:r>
    </w:p>
    <w:p w14:paraId="437E8D27" w14:textId="77777777" w:rsidR="0011219F" w:rsidRPr="0052773F" w:rsidRDefault="0011219F" w:rsidP="0011219F">
      <w:pPr>
        <w:ind w:left="426"/>
        <w:jc w:val="both"/>
        <w:rPr>
          <w:rFonts w:ascii="Century Gothic" w:hAnsi="Century Gothic"/>
          <w:sz w:val="22"/>
          <w:szCs w:val="22"/>
        </w:rPr>
      </w:pPr>
    </w:p>
    <w:p w14:paraId="68F9DFD7" w14:textId="2966AB6A" w:rsidR="0011219F" w:rsidRPr="0052773F" w:rsidRDefault="0011219F" w:rsidP="0011219F">
      <w:pPr>
        <w:ind w:left="426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  <w:lang w:val="en-GB"/>
        </w:rPr>
        <w:t xml:space="preserve">Phase </w:t>
      </w:r>
      <w:r w:rsidR="00E959D2">
        <w:rPr>
          <w:rFonts w:ascii="Century Gothic" w:hAnsi="Century Gothic"/>
          <w:b/>
          <w:bCs/>
          <w:sz w:val="22"/>
          <w:szCs w:val="22"/>
          <w:lang w:val="en-GB"/>
        </w:rPr>
        <w:t>2</w:t>
      </w:r>
      <w:r>
        <w:rPr>
          <w:rFonts w:ascii="Century Gothic" w:hAnsi="Century Gothic"/>
          <w:b/>
          <w:bCs/>
          <w:sz w:val="22"/>
          <w:szCs w:val="22"/>
          <w:lang w:val="en-GB"/>
        </w:rPr>
        <w:t>: Campus Development Technology Park (MOME TWO)</w:t>
      </w:r>
    </w:p>
    <w:p w14:paraId="550D30AB" w14:textId="77777777" w:rsidR="0011219F" w:rsidRPr="0052773F" w:rsidRDefault="0011219F" w:rsidP="0011219F">
      <w:pPr>
        <w:ind w:left="426"/>
        <w:jc w:val="both"/>
        <w:rPr>
          <w:rFonts w:ascii="Century Gothic" w:hAnsi="Century Gothic"/>
          <w:b/>
          <w:bCs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  <w:lang w:val="en-GB"/>
        </w:rPr>
        <w:t>Market Építő Zrt.</w:t>
      </w:r>
    </w:p>
    <w:p w14:paraId="7610E9BB" w14:textId="797A93B4" w:rsidR="0011219F" w:rsidRPr="0052773F" w:rsidRDefault="00967B18" w:rsidP="0011219F">
      <w:pPr>
        <w:ind w:left="426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  <w:lang w:val="en-GB"/>
        </w:rPr>
        <w:t>Responsible</w:t>
      </w:r>
      <w:r w:rsidR="0011219F">
        <w:rPr>
          <w:rFonts w:ascii="Century Gothic" w:hAnsi="Century Gothic"/>
          <w:sz w:val="22"/>
          <w:szCs w:val="22"/>
          <w:lang w:val="en-GB"/>
        </w:rPr>
        <w:t>: Sándor Scheer CEO</w:t>
      </w:r>
    </w:p>
    <w:p w14:paraId="01E3B46E" w14:textId="77777777" w:rsidR="0011219F" w:rsidRDefault="0011219F" w:rsidP="0011219F">
      <w:pPr>
        <w:ind w:left="426"/>
        <w:jc w:val="both"/>
        <w:rPr>
          <w:rFonts w:ascii="Century Gothic" w:hAnsi="Century Gothic"/>
          <w:b/>
          <w:sz w:val="22"/>
          <w:szCs w:val="22"/>
        </w:rPr>
      </w:pPr>
    </w:p>
    <w:p w14:paraId="178D9F6E" w14:textId="16C838D8" w:rsidR="0011219F" w:rsidRDefault="0011219F" w:rsidP="0011219F">
      <w:pPr>
        <w:ind w:left="426"/>
        <w:jc w:val="both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  <w:lang w:val="en-GB"/>
        </w:rPr>
        <w:t xml:space="preserve">Phase </w:t>
      </w:r>
      <w:r w:rsidR="00E959D2">
        <w:rPr>
          <w:rFonts w:ascii="Century Gothic" w:hAnsi="Century Gothic"/>
          <w:b/>
          <w:bCs/>
          <w:sz w:val="22"/>
          <w:szCs w:val="22"/>
          <w:lang w:val="en-GB"/>
        </w:rPr>
        <w:t>3</w:t>
      </w:r>
      <w:r>
        <w:rPr>
          <w:rFonts w:ascii="Century Gothic" w:hAnsi="Century Gothic"/>
          <w:b/>
          <w:bCs/>
          <w:sz w:val="22"/>
          <w:szCs w:val="22"/>
          <w:lang w:val="en-GB"/>
        </w:rPr>
        <w:t xml:space="preserve">: Academic buildings: Knowledge Centre (UP), Heart (GROUND), </w:t>
      </w:r>
      <w:r w:rsidR="007E0B81">
        <w:rPr>
          <w:rFonts w:ascii="Century Gothic" w:hAnsi="Century Gothic"/>
          <w:b/>
          <w:sz w:val="22"/>
          <w:szCs w:val="22"/>
        </w:rPr>
        <w:t xml:space="preserve">MOME </w:t>
      </w:r>
      <w:r w:rsidR="007E0B81" w:rsidRPr="00FB3D32">
        <w:rPr>
          <w:rFonts w:ascii="Century Gothic" w:hAnsi="Century Gothic"/>
          <w:b/>
          <w:sz w:val="22"/>
          <w:szCs w:val="22"/>
        </w:rPr>
        <w:t xml:space="preserve">MASTER, </w:t>
      </w:r>
      <w:r w:rsidR="007E0B81">
        <w:rPr>
          <w:rFonts w:ascii="Century Gothic" w:hAnsi="Century Gothic"/>
          <w:b/>
          <w:sz w:val="22"/>
          <w:szCs w:val="22"/>
        </w:rPr>
        <w:t xml:space="preserve">MOME </w:t>
      </w:r>
      <w:r w:rsidR="007E0B81" w:rsidRPr="00FB3D32">
        <w:rPr>
          <w:rFonts w:ascii="Century Gothic" w:hAnsi="Century Gothic"/>
          <w:b/>
          <w:sz w:val="22"/>
          <w:szCs w:val="22"/>
        </w:rPr>
        <w:t>BASE</w:t>
      </w:r>
      <w:r>
        <w:rPr>
          <w:rFonts w:ascii="Century Gothic" w:hAnsi="Century Gothic"/>
          <w:b/>
          <w:bCs/>
          <w:sz w:val="22"/>
          <w:szCs w:val="22"/>
          <w:lang w:val="en-GB"/>
        </w:rPr>
        <w:t>, Villa Sans Souci (Gond-űző) and park grounds around</w:t>
      </w:r>
      <w:r w:rsidR="00E959D2">
        <w:rPr>
          <w:rFonts w:ascii="Century Gothic" w:hAnsi="Century Gothic"/>
          <w:b/>
          <w:bCs/>
          <w:sz w:val="22"/>
          <w:szCs w:val="22"/>
          <w:lang w:val="en-GB"/>
        </w:rPr>
        <w:t xml:space="preserve"> the</w:t>
      </w:r>
      <w:r>
        <w:rPr>
          <w:rFonts w:ascii="Century Gothic" w:hAnsi="Century Gothic"/>
          <w:b/>
          <w:bCs/>
          <w:sz w:val="22"/>
          <w:szCs w:val="22"/>
          <w:lang w:val="en-GB"/>
        </w:rPr>
        <w:t xml:space="preserve"> campus</w:t>
      </w:r>
    </w:p>
    <w:p w14:paraId="2F29ECAC" w14:textId="77777777" w:rsidR="0011219F" w:rsidRPr="007F4A7A" w:rsidRDefault="0011219F" w:rsidP="0011219F">
      <w:pPr>
        <w:ind w:left="426"/>
        <w:jc w:val="both"/>
        <w:rPr>
          <w:rFonts w:ascii="Century Gothic" w:hAnsi="Century Gothic"/>
          <w:b/>
          <w:bCs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  <w:lang w:val="en-GB"/>
        </w:rPr>
        <w:t>Market Építő Zrt. and Vilati Szerelő Zrt.</w:t>
      </w:r>
    </w:p>
    <w:p w14:paraId="76694551" w14:textId="4BD0B4DB" w:rsidR="0011219F" w:rsidRPr="003C6CB0" w:rsidRDefault="00967B18" w:rsidP="0011219F">
      <w:pPr>
        <w:ind w:left="426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  <w:lang w:val="en-GB"/>
        </w:rPr>
        <w:t>Responsible</w:t>
      </w:r>
      <w:r w:rsidR="0011219F">
        <w:rPr>
          <w:rFonts w:ascii="Century Gothic" w:hAnsi="Century Gothic"/>
          <w:sz w:val="22"/>
          <w:szCs w:val="22"/>
          <w:lang w:val="en-GB"/>
        </w:rPr>
        <w:t>: Sándor Scheer CEO</w:t>
      </w:r>
    </w:p>
    <w:p w14:paraId="3F953587" w14:textId="77777777" w:rsidR="0011219F" w:rsidRPr="0052773F" w:rsidRDefault="0011219F" w:rsidP="0011219F">
      <w:pPr>
        <w:ind w:left="426"/>
        <w:jc w:val="both"/>
        <w:rPr>
          <w:rFonts w:ascii="Century Gothic" w:hAnsi="Century Gothic"/>
          <w:b/>
        </w:rPr>
      </w:pPr>
    </w:p>
    <w:p w14:paraId="5A3354AF" w14:textId="77777777" w:rsidR="0011219F" w:rsidRPr="0052773F" w:rsidRDefault="0011219F" w:rsidP="0011219F">
      <w:pPr>
        <w:rPr>
          <w:rFonts w:ascii="Century Gothic" w:hAnsi="Century Gothic"/>
        </w:rPr>
      </w:pPr>
    </w:p>
    <w:p w14:paraId="5F00C42C" w14:textId="763A8D36" w:rsidR="001A06C7" w:rsidRPr="001A06C7" w:rsidRDefault="00033F0E" w:rsidP="001A06C7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sz w:val="22"/>
          <w:szCs w:val="22"/>
          <w:lang w:val="en-GB"/>
        </w:rPr>
        <w:t>In order that w</w:t>
      </w:r>
      <w:r w:rsidR="003726C0">
        <w:rPr>
          <w:rFonts w:ascii="Century Gothic" w:hAnsi="Century Gothic"/>
          <w:sz w:val="22"/>
          <w:szCs w:val="22"/>
          <w:lang w:val="en-GB"/>
        </w:rPr>
        <w:t>orld</w:t>
      </w:r>
      <w:r w:rsidR="001A06C7">
        <w:rPr>
          <w:rFonts w:ascii="Century Gothic" w:hAnsi="Century Gothic"/>
          <w:sz w:val="22"/>
          <w:szCs w:val="22"/>
          <w:lang w:val="en-GB"/>
        </w:rPr>
        <w:t xml:space="preserve">-class </w:t>
      </w:r>
      <w:r w:rsidR="003726C0">
        <w:rPr>
          <w:rFonts w:ascii="Century Gothic" w:hAnsi="Century Gothic"/>
          <w:sz w:val="22"/>
          <w:szCs w:val="22"/>
          <w:lang w:val="en-GB"/>
        </w:rPr>
        <w:t xml:space="preserve">design </w:t>
      </w:r>
      <w:r w:rsidR="001A06C7">
        <w:rPr>
          <w:rFonts w:ascii="Century Gothic" w:hAnsi="Century Gothic"/>
          <w:sz w:val="22"/>
          <w:szCs w:val="22"/>
          <w:lang w:val="en-GB"/>
        </w:rPr>
        <w:t xml:space="preserve">education </w:t>
      </w:r>
      <w:r>
        <w:rPr>
          <w:rFonts w:ascii="Century Gothic" w:hAnsi="Century Gothic"/>
          <w:sz w:val="22"/>
          <w:szCs w:val="22"/>
          <w:lang w:val="en-GB"/>
        </w:rPr>
        <w:t>can</w:t>
      </w:r>
      <w:r w:rsidR="001A06C7">
        <w:rPr>
          <w:rFonts w:ascii="Century Gothic" w:hAnsi="Century Gothic"/>
          <w:sz w:val="22"/>
          <w:szCs w:val="22"/>
          <w:lang w:val="en-GB"/>
        </w:rPr>
        <w:t xml:space="preserve"> be provided in Budapest</w:t>
      </w:r>
      <w:r>
        <w:rPr>
          <w:rFonts w:ascii="Century Gothic" w:hAnsi="Century Gothic"/>
          <w:sz w:val="22"/>
          <w:szCs w:val="22"/>
          <w:lang w:val="en-GB"/>
        </w:rPr>
        <w:t xml:space="preserve"> and creative industry can become one of Hungary’s priority sectors,</w:t>
      </w:r>
      <w:r w:rsidR="003726C0">
        <w:rPr>
          <w:rFonts w:ascii="Century Gothic" w:hAnsi="Century Gothic"/>
          <w:sz w:val="22"/>
          <w:szCs w:val="22"/>
          <w:lang w:val="en-GB"/>
        </w:rPr>
        <w:t xml:space="preserve"> </w:t>
      </w:r>
      <w:r>
        <w:rPr>
          <w:rFonts w:ascii="Century Gothic" w:hAnsi="Century Gothic"/>
          <w:sz w:val="22"/>
          <w:szCs w:val="22"/>
          <w:lang w:val="en-GB"/>
        </w:rPr>
        <w:t xml:space="preserve">in 2014 the Government of Hungary decided on the development of </w:t>
      </w:r>
      <w:r w:rsidRPr="007E0B81">
        <w:rPr>
          <w:rFonts w:ascii="Century Gothic" w:hAnsi="Century Gothic"/>
          <w:sz w:val="22"/>
          <w:szCs w:val="22"/>
          <w:lang w:val="en-GB"/>
        </w:rPr>
        <w:t>Moholy-Nagy University of Art and Design</w:t>
      </w:r>
      <w:r>
        <w:rPr>
          <w:rFonts w:ascii="Century Gothic" w:hAnsi="Century Gothic"/>
          <w:sz w:val="22"/>
          <w:szCs w:val="22"/>
          <w:lang w:val="en-GB"/>
        </w:rPr>
        <w:t xml:space="preserve"> (MOME). </w:t>
      </w:r>
      <w:r w:rsidR="001A06C7">
        <w:rPr>
          <w:rFonts w:ascii="Century Gothic" w:hAnsi="Century Gothic"/>
          <w:sz w:val="22"/>
          <w:szCs w:val="22"/>
          <w:lang w:val="en-GB"/>
        </w:rPr>
        <w:t>Th</w:t>
      </w:r>
      <w:r>
        <w:rPr>
          <w:rFonts w:ascii="Century Gothic" w:hAnsi="Century Gothic"/>
          <w:sz w:val="22"/>
          <w:szCs w:val="22"/>
          <w:lang w:val="en-GB"/>
        </w:rPr>
        <w:t>e construction</w:t>
      </w:r>
      <w:r w:rsidR="00D21F1F">
        <w:rPr>
          <w:rFonts w:ascii="Century Gothic" w:hAnsi="Century Gothic"/>
          <w:sz w:val="22"/>
          <w:szCs w:val="22"/>
          <w:lang w:val="en-GB"/>
        </w:rPr>
        <w:t xml:space="preserve"> of</w:t>
      </w:r>
      <w:r>
        <w:rPr>
          <w:rFonts w:ascii="Century Gothic" w:hAnsi="Century Gothic"/>
          <w:sz w:val="22"/>
          <w:szCs w:val="22"/>
          <w:lang w:val="en-GB"/>
        </w:rPr>
        <w:t xml:space="preserve"> this </w:t>
      </w:r>
      <w:r w:rsidR="001A06C7">
        <w:rPr>
          <w:rFonts w:ascii="Century Gothic" w:hAnsi="Century Gothic"/>
          <w:sz w:val="22"/>
          <w:szCs w:val="22"/>
          <w:lang w:val="en-GB"/>
        </w:rPr>
        <w:t>21</w:t>
      </w:r>
      <w:r w:rsidR="001A06C7">
        <w:rPr>
          <w:rFonts w:ascii="Century Gothic" w:hAnsi="Century Gothic"/>
          <w:sz w:val="22"/>
          <w:szCs w:val="22"/>
          <w:vertAlign w:val="superscript"/>
          <w:lang w:val="en-GB"/>
        </w:rPr>
        <w:t>st</w:t>
      </w:r>
      <w:r w:rsidR="001A06C7">
        <w:rPr>
          <w:rFonts w:ascii="Century Gothic" w:hAnsi="Century Gothic"/>
          <w:sz w:val="22"/>
          <w:szCs w:val="22"/>
          <w:lang w:val="en-GB"/>
        </w:rPr>
        <w:t xml:space="preserve"> century </w:t>
      </w:r>
      <w:r>
        <w:rPr>
          <w:rFonts w:ascii="Century Gothic" w:hAnsi="Century Gothic"/>
          <w:sz w:val="22"/>
          <w:szCs w:val="22"/>
          <w:lang w:val="en-GB"/>
        </w:rPr>
        <w:t xml:space="preserve">campus was </w:t>
      </w:r>
      <w:r w:rsidR="005D6919">
        <w:rPr>
          <w:rFonts w:ascii="Century Gothic" w:hAnsi="Century Gothic"/>
          <w:sz w:val="22"/>
          <w:szCs w:val="22"/>
          <w:lang w:val="en-GB"/>
        </w:rPr>
        <w:t xml:space="preserve">fully </w:t>
      </w:r>
      <w:r>
        <w:rPr>
          <w:rFonts w:ascii="Century Gothic" w:hAnsi="Century Gothic"/>
          <w:sz w:val="22"/>
          <w:szCs w:val="22"/>
          <w:lang w:val="en-GB"/>
        </w:rPr>
        <w:t>government-funded</w:t>
      </w:r>
      <w:r w:rsidR="00416C0B">
        <w:rPr>
          <w:rFonts w:ascii="Century Gothic" w:hAnsi="Century Gothic"/>
          <w:sz w:val="22"/>
          <w:szCs w:val="22"/>
          <w:lang w:val="en-GB"/>
        </w:rPr>
        <w:t>.</w:t>
      </w:r>
      <w:r w:rsidR="00DB2F26">
        <w:rPr>
          <w:rFonts w:ascii="Century Gothic" w:hAnsi="Century Gothic"/>
          <w:sz w:val="22"/>
          <w:szCs w:val="22"/>
          <w:lang w:val="en-GB"/>
        </w:rPr>
        <w:t xml:space="preserve"> </w:t>
      </w:r>
      <w:r w:rsidR="00416C0B">
        <w:rPr>
          <w:rFonts w:ascii="Century Gothic" w:hAnsi="Century Gothic"/>
          <w:sz w:val="22"/>
          <w:szCs w:val="22"/>
          <w:lang w:val="en-GB"/>
        </w:rPr>
        <w:t xml:space="preserve">MOME continues Hungarian design </w:t>
      </w:r>
      <w:r w:rsidR="001A06C7">
        <w:rPr>
          <w:rFonts w:ascii="Century Gothic" w:hAnsi="Century Gothic"/>
          <w:sz w:val="22"/>
          <w:szCs w:val="22"/>
          <w:lang w:val="en-GB"/>
        </w:rPr>
        <w:t xml:space="preserve">traditions and </w:t>
      </w:r>
      <w:r w:rsidR="00416C0B">
        <w:rPr>
          <w:rFonts w:ascii="Century Gothic" w:hAnsi="Century Gothic"/>
          <w:sz w:val="22"/>
          <w:szCs w:val="22"/>
          <w:lang w:val="en-GB"/>
        </w:rPr>
        <w:t xml:space="preserve">at the same time </w:t>
      </w:r>
      <w:r w:rsidR="001A06C7">
        <w:rPr>
          <w:rFonts w:ascii="Century Gothic" w:hAnsi="Century Gothic"/>
          <w:sz w:val="22"/>
          <w:szCs w:val="22"/>
          <w:lang w:val="en-GB"/>
        </w:rPr>
        <w:t xml:space="preserve">is </w:t>
      </w:r>
      <w:r w:rsidR="00416C0B">
        <w:rPr>
          <w:rFonts w:ascii="Century Gothic" w:hAnsi="Century Gothic"/>
          <w:sz w:val="22"/>
          <w:szCs w:val="22"/>
          <w:lang w:val="en-GB"/>
        </w:rPr>
        <w:t xml:space="preserve">a </w:t>
      </w:r>
      <w:r w:rsidR="001A06C7">
        <w:rPr>
          <w:rFonts w:ascii="Century Gothic" w:hAnsi="Century Gothic"/>
          <w:sz w:val="22"/>
          <w:szCs w:val="22"/>
          <w:lang w:val="en-GB"/>
        </w:rPr>
        <w:t>globally competitive</w:t>
      </w:r>
      <w:r w:rsidR="00416C0B">
        <w:rPr>
          <w:rFonts w:ascii="Century Gothic" w:hAnsi="Century Gothic"/>
          <w:sz w:val="22"/>
          <w:szCs w:val="22"/>
          <w:lang w:val="en-GB"/>
        </w:rPr>
        <w:t xml:space="preserve"> university</w:t>
      </w:r>
      <w:r w:rsidR="001A06C7">
        <w:rPr>
          <w:rFonts w:ascii="Century Gothic" w:hAnsi="Century Gothic"/>
          <w:sz w:val="22"/>
          <w:szCs w:val="22"/>
          <w:lang w:val="en-GB"/>
        </w:rPr>
        <w:t xml:space="preserve">. </w:t>
      </w:r>
      <w:r w:rsidR="00416C0B">
        <w:rPr>
          <w:rFonts w:ascii="Century Gothic" w:hAnsi="Century Gothic"/>
          <w:sz w:val="22"/>
          <w:szCs w:val="22"/>
          <w:lang w:val="en-GB"/>
        </w:rPr>
        <w:t>The new campus is</w:t>
      </w:r>
      <w:r w:rsidR="001A06C7">
        <w:rPr>
          <w:rFonts w:ascii="Century Gothic" w:hAnsi="Century Gothic"/>
          <w:sz w:val="22"/>
          <w:szCs w:val="22"/>
          <w:lang w:val="en-GB"/>
        </w:rPr>
        <w:t xml:space="preserve"> the flagship of Hungarian creative industry, </w:t>
      </w:r>
      <w:r w:rsidR="00D21F1F">
        <w:rPr>
          <w:rFonts w:ascii="Century Gothic" w:hAnsi="Century Gothic"/>
          <w:sz w:val="22"/>
          <w:szCs w:val="22"/>
          <w:lang w:val="en-GB"/>
        </w:rPr>
        <w:t>a</w:t>
      </w:r>
      <w:r w:rsidR="001A06C7">
        <w:rPr>
          <w:rFonts w:ascii="Century Gothic" w:hAnsi="Century Gothic"/>
          <w:sz w:val="22"/>
          <w:szCs w:val="22"/>
          <w:lang w:val="en-GB"/>
        </w:rPr>
        <w:t xml:space="preserve"> unique institution in Central Europe. The new MOME campus encompassing 25,000 m</w:t>
      </w:r>
      <w:r w:rsidR="001A06C7">
        <w:rPr>
          <w:rFonts w:ascii="Century Gothic" w:hAnsi="Century Gothic"/>
          <w:sz w:val="22"/>
          <w:szCs w:val="22"/>
          <w:vertAlign w:val="superscript"/>
          <w:lang w:val="en-GB"/>
        </w:rPr>
        <w:t>2</w:t>
      </w:r>
      <w:r w:rsidR="001A06C7">
        <w:rPr>
          <w:rFonts w:ascii="Century Gothic" w:hAnsi="Century Gothic"/>
          <w:sz w:val="22"/>
          <w:szCs w:val="22"/>
          <w:lang w:val="en-GB"/>
        </w:rPr>
        <w:t xml:space="preserve"> of buildings and 15,000 m</w:t>
      </w:r>
      <w:r w:rsidR="001A06C7">
        <w:rPr>
          <w:rFonts w:ascii="Century Gothic" w:hAnsi="Century Gothic"/>
          <w:sz w:val="22"/>
          <w:szCs w:val="22"/>
          <w:vertAlign w:val="superscript"/>
          <w:lang w:val="en-GB"/>
        </w:rPr>
        <w:t>2</w:t>
      </w:r>
      <w:r w:rsidR="001A06C7">
        <w:rPr>
          <w:rFonts w:ascii="Century Gothic" w:hAnsi="Century Gothic"/>
          <w:sz w:val="22"/>
          <w:szCs w:val="22"/>
          <w:lang w:val="en-GB"/>
        </w:rPr>
        <w:t xml:space="preserve"> </w:t>
      </w:r>
      <w:r w:rsidR="005D6919">
        <w:rPr>
          <w:rFonts w:ascii="Century Gothic" w:hAnsi="Century Gothic"/>
          <w:sz w:val="22"/>
          <w:szCs w:val="22"/>
          <w:lang w:val="en-GB"/>
        </w:rPr>
        <w:t xml:space="preserve">of </w:t>
      </w:r>
      <w:r w:rsidR="001A06C7">
        <w:rPr>
          <w:rFonts w:ascii="Century Gothic" w:hAnsi="Century Gothic"/>
          <w:sz w:val="22"/>
          <w:szCs w:val="22"/>
          <w:lang w:val="en-GB"/>
        </w:rPr>
        <w:t xml:space="preserve">public park </w:t>
      </w:r>
      <w:r w:rsidR="00D21F1F">
        <w:rPr>
          <w:rFonts w:ascii="Century Gothic" w:hAnsi="Century Gothic"/>
          <w:sz w:val="22"/>
          <w:szCs w:val="22"/>
          <w:lang w:val="en-GB"/>
        </w:rPr>
        <w:t xml:space="preserve">grounds </w:t>
      </w:r>
      <w:r w:rsidR="001A06C7">
        <w:rPr>
          <w:rFonts w:ascii="Century Gothic" w:hAnsi="Century Gothic"/>
          <w:sz w:val="22"/>
          <w:szCs w:val="22"/>
          <w:lang w:val="en-GB"/>
        </w:rPr>
        <w:t xml:space="preserve">not only serve the purposes of the </w:t>
      </w:r>
      <w:r w:rsidR="005D6919">
        <w:rPr>
          <w:rFonts w:ascii="Century Gothic" w:hAnsi="Century Gothic"/>
          <w:sz w:val="22"/>
          <w:szCs w:val="22"/>
          <w:lang w:val="en-GB"/>
        </w:rPr>
        <w:t xml:space="preserve">university </w:t>
      </w:r>
      <w:r w:rsidR="00D21F1F">
        <w:rPr>
          <w:rFonts w:ascii="Century Gothic" w:hAnsi="Century Gothic"/>
          <w:sz w:val="22"/>
          <w:szCs w:val="22"/>
          <w:lang w:val="en-GB"/>
        </w:rPr>
        <w:t>but</w:t>
      </w:r>
      <w:r w:rsidR="001A06C7">
        <w:rPr>
          <w:rFonts w:ascii="Century Gothic" w:hAnsi="Century Gothic"/>
          <w:sz w:val="22"/>
          <w:szCs w:val="22"/>
          <w:lang w:val="en-GB"/>
        </w:rPr>
        <w:t xml:space="preserve"> the park is </w:t>
      </w:r>
      <w:r w:rsidR="005D6919">
        <w:rPr>
          <w:rFonts w:ascii="Century Gothic" w:hAnsi="Century Gothic"/>
          <w:sz w:val="22"/>
          <w:szCs w:val="22"/>
          <w:lang w:val="en-GB"/>
        </w:rPr>
        <w:t xml:space="preserve">also </w:t>
      </w:r>
      <w:r w:rsidR="001A06C7">
        <w:rPr>
          <w:rFonts w:ascii="Century Gothic" w:hAnsi="Century Gothic"/>
          <w:sz w:val="22"/>
          <w:szCs w:val="22"/>
          <w:lang w:val="en-GB"/>
        </w:rPr>
        <w:t>open to the public</w:t>
      </w:r>
      <w:r w:rsidR="001C40F4">
        <w:rPr>
          <w:rFonts w:ascii="Century Gothic" w:hAnsi="Century Gothic"/>
          <w:sz w:val="22"/>
          <w:szCs w:val="22"/>
          <w:lang w:val="en-GB"/>
        </w:rPr>
        <w:t xml:space="preserve"> and</w:t>
      </w:r>
      <w:r w:rsidR="001A06C7">
        <w:rPr>
          <w:rFonts w:ascii="Century Gothic" w:hAnsi="Century Gothic"/>
          <w:sz w:val="22"/>
          <w:szCs w:val="22"/>
          <w:lang w:val="en-GB"/>
        </w:rPr>
        <w:t xml:space="preserve"> </w:t>
      </w:r>
      <w:r w:rsidR="001C40F4">
        <w:rPr>
          <w:rFonts w:ascii="Century Gothic" w:hAnsi="Century Gothic"/>
          <w:sz w:val="22"/>
          <w:szCs w:val="22"/>
          <w:lang w:val="en-GB"/>
        </w:rPr>
        <w:t xml:space="preserve">provides recreational </w:t>
      </w:r>
      <w:r w:rsidR="001A06C7">
        <w:rPr>
          <w:rFonts w:ascii="Century Gothic" w:hAnsi="Century Gothic"/>
          <w:sz w:val="22"/>
          <w:szCs w:val="22"/>
          <w:lang w:val="en-GB"/>
        </w:rPr>
        <w:t>opportunities for local residents.</w:t>
      </w:r>
    </w:p>
    <w:p w14:paraId="3B72AA9F" w14:textId="77777777" w:rsidR="001A06C7" w:rsidRDefault="001A06C7" w:rsidP="0011219F">
      <w:pPr>
        <w:jc w:val="both"/>
        <w:rPr>
          <w:rFonts w:ascii="Century Gothic" w:hAnsi="Century Gothic"/>
          <w:bCs/>
          <w:sz w:val="22"/>
          <w:szCs w:val="22"/>
        </w:rPr>
      </w:pPr>
    </w:p>
    <w:p w14:paraId="3908590C" w14:textId="48FE22C3" w:rsidR="001A06C7" w:rsidRPr="001A06C7" w:rsidRDefault="005D6919" w:rsidP="004B3360">
      <w:pPr>
        <w:jc w:val="both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sz w:val="22"/>
          <w:szCs w:val="22"/>
          <w:lang w:val="en-GB"/>
        </w:rPr>
        <w:t xml:space="preserve">As a result of the development </w:t>
      </w:r>
      <w:r w:rsidR="001A06C7">
        <w:rPr>
          <w:rFonts w:ascii="Century Gothic" w:hAnsi="Century Gothic"/>
          <w:sz w:val="22"/>
          <w:szCs w:val="22"/>
          <w:lang w:val="en-GB"/>
        </w:rPr>
        <w:t xml:space="preserve">the number of workshops has been </w:t>
      </w:r>
      <w:r w:rsidR="001A06C7">
        <w:rPr>
          <w:rFonts w:ascii="Century Gothic" w:hAnsi="Century Gothic"/>
          <w:i/>
          <w:iCs/>
          <w:sz w:val="22"/>
          <w:szCs w:val="22"/>
          <w:lang w:val="en-GB"/>
        </w:rPr>
        <w:t>doubled</w:t>
      </w:r>
      <w:r w:rsidR="001A06C7">
        <w:rPr>
          <w:rFonts w:ascii="Century Gothic" w:hAnsi="Century Gothic"/>
          <w:sz w:val="22"/>
          <w:szCs w:val="22"/>
          <w:lang w:val="en-GB"/>
        </w:rPr>
        <w:t>, students</w:t>
      </w:r>
      <w:r w:rsidR="001C40F4">
        <w:rPr>
          <w:rFonts w:ascii="Century Gothic" w:hAnsi="Century Gothic"/>
          <w:sz w:val="22"/>
          <w:szCs w:val="22"/>
          <w:lang w:val="en-GB"/>
        </w:rPr>
        <w:t>’ space</w:t>
      </w:r>
      <w:r w:rsidR="001A06C7">
        <w:rPr>
          <w:rFonts w:ascii="Century Gothic" w:hAnsi="Century Gothic"/>
          <w:sz w:val="22"/>
          <w:szCs w:val="22"/>
          <w:lang w:val="en-GB"/>
        </w:rPr>
        <w:t xml:space="preserve"> have been </w:t>
      </w:r>
      <w:r w:rsidR="001A06C7">
        <w:rPr>
          <w:rFonts w:ascii="Century Gothic" w:hAnsi="Century Gothic"/>
          <w:i/>
          <w:iCs/>
          <w:sz w:val="22"/>
          <w:szCs w:val="22"/>
          <w:lang w:val="en-GB"/>
        </w:rPr>
        <w:t>tripled</w:t>
      </w:r>
      <w:r w:rsidR="006A29B9">
        <w:rPr>
          <w:rFonts w:ascii="Century Gothic" w:hAnsi="Century Gothic"/>
          <w:i/>
          <w:iCs/>
          <w:sz w:val="22"/>
          <w:szCs w:val="22"/>
          <w:lang w:val="en-GB"/>
        </w:rPr>
        <w:t>,</w:t>
      </w:r>
      <w:r w:rsidR="001A06C7">
        <w:rPr>
          <w:rFonts w:ascii="Century Gothic" w:hAnsi="Century Gothic"/>
          <w:sz w:val="22"/>
          <w:szCs w:val="22"/>
          <w:lang w:val="en-GB"/>
        </w:rPr>
        <w:t xml:space="preserve"> exhibition</w:t>
      </w:r>
      <w:r w:rsidR="001C40F4">
        <w:rPr>
          <w:rFonts w:ascii="Century Gothic" w:hAnsi="Century Gothic"/>
          <w:sz w:val="22"/>
          <w:szCs w:val="22"/>
          <w:lang w:val="en-GB"/>
        </w:rPr>
        <w:t xml:space="preserve"> areas</w:t>
      </w:r>
      <w:r w:rsidR="001A06C7">
        <w:rPr>
          <w:rFonts w:ascii="Century Gothic" w:hAnsi="Century Gothic"/>
          <w:sz w:val="22"/>
          <w:szCs w:val="22"/>
          <w:lang w:val="en-GB"/>
        </w:rPr>
        <w:t xml:space="preserve"> have been increased </w:t>
      </w:r>
      <w:r w:rsidR="001A06C7">
        <w:rPr>
          <w:rFonts w:ascii="Century Gothic" w:hAnsi="Century Gothic"/>
          <w:i/>
          <w:iCs/>
          <w:sz w:val="22"/>
          <w:szCs w:val="22"/>
          <w:lang w:val="en-GB"/>
        </w:rPr>
        <w:t>fivefold</w:t>
      </w:r>
      <w:r>
        <w:rPr>
          <w:rFonts w:ascii="Century Gothic" w:hAnsi="Century Gothic"/>
          <w:sz w:val="22"/>
          <w:szCs w:val="22"/>
          <w:lang w:val="en-GB"/>
        </w:rPr>
        <w:t>, while</w:t>
      </w:r>
      <w:r w:rsidR="001A06C7">
        <w:rPr>
          <w:rFonts w:ascii="Century Gothic" w:hAnsi="Century Gothic"/>
          <w:sz w:val="22"/>
          <w:szCs w:val="22"/>
          <w:lang w:val="en-GB"/>
        </w:rPr>
        <w:t xml:space="preserve"> research and innovation</w:t>
      </w:r>
      <w:r w:rsidR="001C40F4">
        <w:rPr>
          <w:rFonts w:ascii="Century Gothic" w:hAnsi="Century Gothic"/>
          <w:sz w:val="22"/>
          <w:szCs w:val="22"/>
          <w:lang w:val="en-GB"/>
        </w:rPr>
        <w:t xml:space="preserve"> </w:t>
      </w:r>
      <w:r>
        <w:rPr>
          <w:rFonts w:ascii="Century Gothic" w:hAnsi="Century Gothic"/>
          <w:sz w:val="22"/>
          <w:szCs w:val="22"/>
          <w:lang w:val="en-GB"/>
        </w:rPr>
        <w:t xml:space="preserve">areas </w:t>
      </w:r>
      <w:r w:rsidR="001C40F4">
        <w:rPr>
          <w:rFonts w:ascii="Century Gothic" w:hAnsi="Century Gothic"/>
          <w:sz w:val="22"/>
          <w:szCs w:val="22"/>
          <w:lang w:val="en-GB"/>
        </w:rPr>
        <w:t>furnished with state-of-the-art</w:t>
      </w:r>
      <w:r w:rsidR="001A06C7">
        <w:rPr>
          <w:rFonts w:ascii="Century Gothic" w:hAnsi="Century Gothic"/>
          <w:sz w:val="22"/>
          <w:szCs w:val="22"/>
          <w:lang w:val="en-GB"/>
        </w:rPr>
        <w:t xml:space="preserve"> technology</w:t>
      </w:r>
      <w:r>
        <w:rPr>
          <w:rFonts w:ascii="Century Gothic" w:hAnsi="Century Gothic"/>
          <w:sz w:val="22"/>
          <w:szCs w:val="22"/>
          <w:lang w:val="en-GB"/>
        </w:rPr>
        <w:t xml:space="preserve"> have been increased tenfold at the campus</w:t>
      </w:r>
      <w:r w:rsidR="001A06C7">
        <w:rPr>
          <w:rFonts w:ascii="Century Gothic" w:hAnsi="Century Gothic"/>
          <w:sz w:val="22"/>
          <w:szCs w:val="22"/>
          <w:lang w:val="en-GB"/>
        </w:rPr>
        <w:t>.</w:t>
      </w:r>
    </w:p>
    <w:p w14:paraId="74F45DB2" w14:textId="77777777" w:rsidR="0011219F" w:rsidRPr="003C6CB0" w:rsidRDefault="0011219F" w:rsidP="0011219F">
      <w:pPr>
        <w:rPr>
          <w:rFonts w:ascii="Century Gothic" w:hAnsi="Century Gothic"/>
          <w:b/>
          <w:sz w:val="22"/>
          <w:szCs w:val="22"/>
        </w:rPr>
      </w:pPr>
    </w:p>
    <w:sectPr w:rsidR="0011219F" w:rsidRPr="003C6CB0" w:rsidSect="00A05EF7">
      <w:headerReference w:type="default" r:id="rId8"/>
      <w:pgSz w:w="11906" w:h="16838"/>
      <w:pgMar w:top="567" w:right="851" w:bottom="567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6EF52E" w14:textId="77777777" w:rsidR="002E03D0" w:rsidRDefault="002E03D0">
      <w:r>
        <w:separator/>
      </w:r>
    </w:p>
  </w:endnote>
  <w:endnote w:type="continuationSeparator" w:id="0">
    <w:p w14:paraId="2904B68C" w14:textId="77777777" w:rsidR="002E03D0" w:rsidRDefault="002E0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6438CE" w14:textId="77777777" w:rsidR="002E03D0" w:rsidRDefault="002E03D0">
      <w:r>
        <w:separator/>
      </w:r>
    </w:p>
  </w:footnote>
  <w:footnote w:type="continuationSeparator" w:id="0">
    <w:p w14:paraId="47462D3A" w14:textId="77777777" w:rsidR="002E03D0" w:rsidRDefault="002E03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DF156E" w14:textId="77777777" w:rsidR="008B6034" w:rsidRDefault="008B6034" w:rsidP="008124C2">
    <w:pPr>
      <w:pBdr>
        <w:bottom w:val="single" w:sz="4" w:space="0" w:color="auto"/>
      </w:pBdr>
      <w:jc w:val="center"/>
      <w:rPr>
        <w:rFonts w:ascii="Century Gothic" w:hAnsi="Century Gothic"/>
        <w:color w:val="FF0000"/>
      </w:rPr>
    </w:pPr>
  </w:p>
  <w:p w14:paraId="4A45FB38" w14:textId="77777777" w:rsidR="008B6034" w:rsidRDefault="008B603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C2093"/>
    <w:multiLevelType w:val="hybridMultilevel"/>
    <w:tmpl w:val="A100E6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64B28"/>
    <w:multiLevelType w:val="hybridMultilevel"/>
    <w:tmpl w:val="83085982"/>
    <w:lvl w:ilvl="0" w:tplc="72F0DD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876CB"/>
    <w:multiLevelType w:val="hybridMultilevel"/>
    <w:tmpl w:val="179AD8AC"/>
    <w:lvl w:ilvl="0" w:tplc="7B12C5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F5AA37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2C49A8"/>
    <w:multiLevelType w:val="singleLevel"/>
    <w:tmpl w:val="07186A3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AA43C53"/>
    <w:multiLevelType w:val="hybridMultilevel"/>
    <w:tmpl w:val="33129FA2"/>
    <w:lvl w:ilvl="0" w:tplc="D5E4440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C4117CD"/>
    <w:multiLevelType w:val="hybridMultilevel"/>
    <w:tmpl w:val="B0C607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67E51"/>
    <w:multiLevelType w:val="hybridMultilevel"/>
    <w:tmpl w:val="AA807E72"/>
    <w:lvl w:ilvl="0" w:tplc="DC3804B4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B765087"/>
    <w:multiLevelType w:val="hybridMultilevel"/>
    <w:tmpl w:val="1A3494E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E56184B"/>
    <w:multiLevelType w:val="singleLevel"/>
    <w:tmpl w:val="7DF22B80"/>
    <w:lvl w:ilvl="0">
      <w:start w:val="1"/>
      <w:numFmt w:val="decimal"/>
      <w:lvlText w:val="%1.)"/>
      <w:legacy w:legacy="1" w:legacySpace="0" w:legacyIndent="360"/>
      <w:lvlJc w:val="left"/>
      <w:pPr>
        <w:ind w:left="360" w:hanging="360"/>
      </w:pPr>
    </w:lvl>
  </w:abstractNum>
  <w:abstractNum w:abstractNumId="9" w15:restartNumberingAfterBreak="0">
    <w:nsid w:val="420615B2"/>
    <w:multiLevelType w:val="multilevel"/>
    <w:tmpl w:val="13642D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3525B83"/>
    <w:multiLevelType w:val="hybridMultilevel"/>
    <w:tmpl w:val="93F6D678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D3ECB2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" w:hAnsi="Arial" w:cs="Arial" w:hint="default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91A3E7E"/>
    <w:multiLevelType w:val="hybridMultilevel"/>
    <w:tmpl w:val="CBF8A8C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BF00CC1"/>
    <w:multiLevelType w:val="hybridMultilevel"/>
    <w:tmpl w:val="5458104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3C5630"/>
    <w:multiLevelType w:val="hybridMultilevel"/>
    <w:tmpl w:val="5F4C4196"/>
    <w:lvl w:ilvl="0" w:tplc="8208ECF6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color w:val="auto"/>
        <w:sz w:val="18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9B62DD"/>
    <w:multiLevelType w:val="hybridMultilevel"/>
    <w:tmpl w:val="D2C208B6"/>
    <w:lvl w:ilvl="0" w:tplc="9D9622BC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9FD6780"/>
    <w:multiLevelType w:val="hybridMultilevel"/>
    <w:tmpl w:val="EC924BF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86B640B"/>
    <w:multiLevelType w:val="hybridMultilevel"/>
    <w:tmpl w:val="9690A666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7A100B14"/>
    <w:multiLevelType w:val="hybridMultilevel"/>
    <w:tmpl w:val="E8D841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1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2"/>
  </w:num>
  <w:num w:numId="10">
    <w:abstractNumId w:val="7"/>
  </w:num>
  <w:num w:numId="11">
    <w:abstractNumId w:val="16"/>
  </w:num>
  <w:num w:numId="12">
    <w:abstractNumId w:val="13"/>
  </w:num>
  <w:num w:numId="13">
    <w:abstractNumId w:val="9"/>
  </w:num>
  <w:num w:numId="14">
    <w:abstractNumId w:val="6"/>
  </w:num>
  <w:num w:numId="15">
    <w:abstractNumId w:val="4"/>
  </w:num>
  <w:num w:numId="16">
    <w:abstractNumId w:val="14"/>
  </w:num>
  <w:num w:numId="17">
    <w:abstractNumId w:val="1"/>
  </w:num>
  <w:num w:numId="18">
    <w:abstractNumId w:val="0"/>
  </w:num>
  <w:num w:numId="19">
    <w:abstractNumId w:val="5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815"/>
    <w:rsid w:val="00013679"/>
    <w:rsid w:val="00022585"/>
    <w:rsid w:val="000265B6"/>
    <w:rsid w:val="00033F0E"/>
    <w:rsid w:val="00036CEE"/>
    <w:rsid w:val="00064CDB"/>
    <w:rsid w:val="00074970"/>
    <w:rsid w:val="000765FC"/>
    <w:rsid w:val="00077D62"/>
    <w:rsid w:val="00094A4D"/>
    <w:rsid w:val="000A1601"/>
    <w:rsid w:val="000A2845"/>
    <w:rsid w:val="000B07CD"/>
    <w:rsid w:val="000B132F"/>
    <w:rsid w:val="000C3B5E"/>
    <w:rsid w:val="000C4410"/>
    <w:rsid w:val="000F5F79"/>
    <w:rsid w:val="00100582"/>
    <w:rsid w:val="00101470"/>
    <w:rsid w:val="00105FA1"/>
    <w:rsid w:val="0011219F"/>
    <w:rsid w:val="001352B7"/>
    <w:rsid w:val="001448F0"/>
    <w:rsid w:val="00145408"/>
    <w:rsid w:val="0016717D"/>
    <w:rsid w:val="00187F66"/>
    <w:rsid w:val="00190C8E"/>
    <w:rsid w:val="00195E82"/>
    <w:rsid w:val="00197DBB"/>
    <w:rsid w:val="001A06C7"/>
    <w:rsid w:val="001A28B9"/>
    <w:rsid w:val="001B4461"/>
    <w:rsid w:val="001C1DEE"/>
    <w:rsid w:val="001C3C6B"/>
    <w:rsid w:val="001C40F4"/>
    <w:rsid w:val="001C6875"/>
    <w:rsid w:val="001C7C2A"/>
    <w:rsid w:val="001D088E"/>
    <w:rsid w:val="00203630"/>
    <w:rsid w:val="00204FF1"/>
    <w:rsid w:val="00215A5F"/>
    <w:rsid w:val="00221258"/>
    <w:rsid w:val="0023711D"/>
    <w:rsid w:val="002371D9"/>
    <w:rsid w:val="00241424"/>
    <w:rsid w:val="0025732C"/>
    <w:rsid w:val="00257B60"/>
    <w:rsid w:val="00267632"/>
    <w:rsid w:val="00291B09"/>
    <w:rsid w:val="0029207B"/>
    <w:rsid w:val="0029543D"/>
    <w:rsid w:val="002B014A"/>
    <w:rsid w:val="002D3A05"/>
    <w:rsid w:val="002D3EE9"/>
    <w:rsid w:val="002D4073"/>
    <w:rsid w:val="002E03D0"/>
    <w:rsid w:val="002E72DA"/>
    <w:rsid w:val="002F379E"/>
    <w:rsid w:val="002F3A36"/>
    <w:rsid w:val="002F4830"/>
    <w:rsid w:val="002F6008"/>
    <w:rsid w:val="002F7963"/>
    <w:rsid w:val="0030618C"/>
    <w:rsid w:val="00307D54"/>
    <w:rsid w:val="00310FCF"/>
    <w:rsid w:val="00311FFB"/>
    <w:rsid w:val="00312697"/>
    <w:rsid w:val="003131FB"/>
    <w:rsid w:val="00320D97"/>
    <w:rsid w:val="00321F7F"/>
    <w:rsid w:val="00323943"/>
    <w:rsid w:val="00330BD4"/>
    <w:rsid w:val="00331F59"/>
    <w:rsid w:val="00333B3C"/>
    <w:rsid w:val="00336262"/>
    <w:rsid w:val="00337842"/>
    <w:rsid w:val="00340252"/>
    <w:rsid w:val="00352CBD"/>
    <w:rsid w:val="00360EC0"/>
    <w:rsid w:val="003726C0"/>
    <w:rsid w:val="00374FAF"/>
    <w:rsid w:val="00385BD0"/>
    <w:rsid w:val="003B1452"/>
    <w:rsid w:val="003B249F"/>
    <w:rsid w:val="003C61E2"/>
    <w:rsid w:val="003C6CB0"/>
    <w:rsid w:val="003D41BA"/>
    <w:rsid w:val="003D5DE2"/>
    <w:rsid w:val="003F1838"/>
    <w:rsid w:val="003F3D0A"/>
    <w:rsid w:val="003F417E"/>
    <w:rsid w:val="003F4720"/>
    <w:rsid w:val="00405E02"/>
    <w:rsid w:val="004136A2"/>
    <w:rsid w:val="00416C0B"/>
    <w:rsid w:val="00435591"/>
    <w:rsid w:val="00436C0B"/>
    <w:rsid w:val="00456B37"/>
    <w:rsid w:val="00457CC8"/>
    <w:rsid w:val="00463104"/>
    <w:rsid w:val="0046492C"/>
    <w:rsid w:val="004658FC"/>
    <w:rsid w:val="00473D60"/>
    <w:rsid w:val="0047592C"/>
    <w:rsid w:val="004768DA"/>
    <w:rsid w:val="00476959"/>
    <w:rsid w:val="00493392"/>
    <w:rsid w:val="004B057F"/>
    <w:rsid w:val="004B3360"/>
    <w:rsid w:val="004B5655"/>
    <w:rsid w:val="004C1143"/>
    <w:rsid w:val="004C2557"/>
    <w:rsid w:val="004C3148"/>
    <w:rsid w:val="004C3DC4"/>
    <w:rsid w:val="004D2DF1"/>
    <w:rsid w:val="004E6B6D"/>
    <w:rsid w:val="004E6FCC"/>
    <w:rsid w:val="0050070D"/>
    <w:rsid w:val="00504226"/>
    <w:rsid w:val="00504D44"/>
    <w:rsid w:val="005062C5"/>
    <w:rsid w:val="0050780C"/>
    <w:rsid w:val="00515EAB"/>
    <w:rsid w:val="00517A0A"/>
    <w:rsid w:val="0052361D"/>
    <w:rsid w:val="00535DD7"/>
    <w:rsid w:val="00554144"/>
    <w:rsid w:val="0056189D"/>
    <w:rsid w:val="00563B71"/>
    <w:rsid w:val="005656DD"/>
    <w:rsid w:val="00581AAF"/>
    <w:rsid w:val="005827C9"/>
    <w:rsid w:val="005870DF"/>
    <w:rsid w:val="005929A3"/>
    <w:rsid w:val="005A001F"/>
    <w:rsid w:val="005A0A12"/>
    <w:rsid w:val="005A577F"/>
    <w:rsid w:val="005B5284"/>
    <w:rsid w:val="005C2DC3"/>
    <w:rsid w:val="005C6649"/>
    <w:rsid w:val="005C72CF"/>
    <w:rsid w:val="005D1D81"/>
    <w:rsid w:val="005D6919"/>
    <w:rsid w:val="005D7A91"/>
    <w:rsid w:val="005D7BEC"/>
    <w:rsid w:val="005E711A"/>
    <w:rsid w:val="00606D29"/>
    <w:rsid w:val="00610D94"/>
    <w:rsid w:val="00622713"/>
    <w:rsid w:val="00624EFC"/>
    <w:rsid w:val="00635E90"/>
    <w:rsid w:val="00636DD7"/>
    <w:rsid w:val="00641258"/>
    <w:rsid w:val="00675D35"/>
    <w:rsid w:val="00680F4E"/>
    <w:rsid w:val="00681EBA"/>
    <w:rsid w:val="00682DEB"/>
    <w:rsid w:val="00685611"/>
    <w:rsid w:val="006A29B9"/>
    <w:rsid w:val="006B1BB5"/>
    <w:rsid w:val="006B3DEE"/>
    <w:rsid w:val="006C74F0"/>
    <w:rsid w:val="006D04D6"/>
    <w:rsid w:val="006D0939"/>
    <w:rsid w:val="006E1BED"/>
    <w:rsid w:val="006E2F22"/>
    <w:rsid w:val="006F4F49"/>
    <w:rsid w:val="00701D33"/>
    <w:rsid w:val="00703FFE"/>
    <w:rsid w:val="00704155"/>
    <w:rsid w:val="00706580"/>
    <w:rsid w:val="007132DB"/>
    <w:rsid w:val="0073381D"/>
    <w:rsid w:val="00737F4D"/>
    <w:rsid w:val="00740727"/>
    <w:rsid w:val="0074100F"/>
    <w:rsid w:val="00741FC7"/>
    <w:rsid w:val="0074636D"/>
    <w:rsid w:val="0075165F"/>
    <w:rsid w:val="00753CB8"/>
    <w:rsid w:val="00760E58"/>
    <w:rsid w:val="007747D4"/>
    <w:rsid w:val="00782942"/>
    <w:rsid w:val="007831AE"/>
    <w:rsid w:val="00787A25"/>
    <w:rsid w:val="00793889"/>
    <w:rsid w:val="00794F11"/>
    <w:rsid w:val="0079565D"/>
    <w:rsid w:val="007A57B0"/>
    <w:rsid w:val="007A658B"/>
    <w:rsid w:val="007A6898"/>
    <w:rsid w:val="007C3F97"/>
    <w:rsid w:val="007D6619"/>
    <w:rsid w:val="007E0B81"/>
    <w:rsid w:val="007E38C0"/>
    <w:rsid w:val="007F4A7A"/>
    <w:rsid w:val="007F5930"/>
    <w:rsid w:val="007F5BD7"/>
    <w:rsid w:val="00805815"/>
    <w:rsid w:val="008106D5"/>
    <w:rsid w:val="008124C2"/>
    <w:rsid w:val="00824477"/>
    <w:rsid w:val="00827139"/>
    <w:rsid w:val="00832B4C"/>
    <w:rsid w:val="008335A1"/>
    <w:rsid w:val="0083667F"/>
    <w:rsid w:val="008466A0"/>
    <w:rsid w:val="008573B0"/>
    <w:rsid w:val="00857A13"/>
    <w:rsid w:val="00870114"/>
    <w:rsid w:val="00870791"/>
    <w:rsid w:val="008902F7"/>
    <w:rsid w:val="00895E43"/>
    <w:rsid w:val="008B6034"/>
    <w:rsid w:val="008C4859"/>
    <w:rsid w:val="008D1D51"/>
    <w:rsid w:val="008D458D"/>
    <w:rsid w:val="008E00DF"/>
    <w:rsid w:val="008E3DB3"/>
    <w:rsid w:val="008F4CFF"/>
    <w:rsid w:val="009058FD"/>
    <w:rsid w:val="00907266"/>
    <w:rsid w:val="00910BDC"/>
    <w:rsid w:val="0091123F"/>
    <w:rsid w:val="00912CC9"/>
    <w:rsid w:val="009163B4"/>
    <w:rsid w:val="00916FDB"/>
    <w:rsid w:val="009417F1"/>
    <w:rsid w:val="00945734"/>
    <w:rsid w:val="009602B4"/>
    <w:rsid w:val="00964602"/>
    <w:rsid w:val="00967B18"/>
    <w:rsid w:val="009728F5"/>
    <w:rsid w:val="00973260"/>
    <w:rsid w:val="00973336"/>
    <w:rsid w:val="00974368"/>
    <w:rsid w:val="009757E4"/>
    <w:rsid w:val="00995D25"/>
    <w:rsid w:val="00997C0E"/>
    <w:rsid w:val="009B6512"/>
    <w:rsid w:val="009C2C6F"/>
    <w:rsid w:val="009E04F5"/>
    <w:rsid w:val="009E187A"/>
    <w:rsid w:val="009F0AAF"/>
    <w:rsid w:val="009F23E1"/>
    <w:rsid w:val="009F465F"/>
    <w:rsid w:val="00A03F54"/>
    <w:rsid w:val="00A05EF7"/>
    <w:rsid w:val="00A0759A"/>
    <w:rsid w:val="00A077FE"/>
    <w:rsid w:val="00A128D7"/>
    <w:rsid w:val="00A16F04"/>
    <w:rsid w:val="00A17382"/>
    <w:rsid w:val="00A21558"/>
    <w:rsid w:val="00A22F0E"/>
    <w:rsid w:val="00A238C8"/>
    <w:rsid w:val="00A2393F"/>
    <w:rsid w:val="00A32092"/>
    <w:rsid w:val="00A40674"/>
    <w:rsid w:val="00A4223F"/>
    <w:rsid w:val="00A5394F"/>
    <w:rsid w:val="00A6412A"/>
    <w:rsid w:val="00A64D15"/>
    <w:rsid w:val="00A65AF4"/>
    <w:rsid w:val="00A8153E"/>
    <w:rsid w:val="00A8796C"/>
    <w:rsid w:val="00A91FFE"/>
    <w:rsid w:val="00A941A7"/>
    <w:rsid w:val="00A97109"/>
    <w:rsid w:val="00A97F4B"/>
    <w:rsid w:val="00AA4B63"/>
    <w:rsid w:val="00AA6700"/>
    <w:rsid w:val="00AB03FC"/>
    <w:rsid w:val="00AB0A88"/>
    <w:rsid w:val="00AB4385"/>
    <w:rsid w:val="00AD1B39"/>
    <w:rsid w:val="00AD2978"/>
    <w:rsid w:val="00AD4D54"/>
    <w:rsid w:val="00AD57C2"/>
    <w:rsid w:val="00AE780B"/>
    <w:rsid w:val="00AF32C6"/>
    <w:rsid w:val="00B3318C"/>
    <w:rsid w:val="00B37455"/>
    <w:rsid w:val="00B37ED8"/>
    <w:rsid w:val="00B704D8"/>
    <w:rsid w:val="00B72333"/>
    <w:rsid w:val="00B81152"/>
    <w:rsid w:val="00B81B2C"/>
    <w:rsid w:val="00BB05F0"/>
    <w:rsid w:val="00BB0994"/>
    <w:rsid w:val="00BB780E"/>
    <w:rsid w:val="00BD2BD6"/>
    <w:rsid w:val="00BD6B74"/>
    <w:rsid w:val="00BD756D"/>
    <w:rsid w:val="00BE7784"/>
    <w:rsid w:val="00BF1049"/>
    <w:rsid w:val="00BF68F9"/>
    <w:rsid w:val="00C0240E"/>
    <w:rsid w:val="00C05346"/>
    <w:rsid w:val="00C16164"/>
    <w:rsid w:val="00C16E5E"/>
    <w:rsid w:val="00C40CCD"/>
    <w:rsid w:val="00C45424"/>
    <w:rsid w:val="00C51010"/>
    <w:rsid w:val="00C51EF4"/>
    <w:rsid w:val="00C55F4E"/>
    <w:rsid w:val="00C55FF1"/>
    <w:rsid w:val="00C63D09"/>
    <w:rsid w:val="00C75B45"/>
    <w:rsid w:val="00C93950"/>
    <w:rsid w:val="00C97779"/>
    <w:rsid w:val="00CB22FE"/>
    <w:rsid w:val="00CC1736"/>
    <w:rsid w:val="00CC4C10"/>
    <w:rsid w:val="00CC7102"/>
    <w:rsid w:val="00CD083C"/>
    <w:rsid w:val="00CE132C"/>
    <w:rsid w:val="00CF282D"/>
    <w:rsid w:val="00D034DA"/>
    <w:rsid w:val="00D126FE"/>
    <w:rsid w:val="00D158AD"/>
    <w:rsid w:val="00D211A3"/>
    <w:rsid w:val="00D21F1F"/>
    <w:rsid w:val="00D259A4"/>
    <w:rsid w:val="00D31070"/>
    <w:rsid w:val="00D34A56"/>
    <w:rsid w:val="00D43495"/>
    <w:rsid w:val="00D437BF"/>
    <w:rsid w:val="00D46DCA"/>
    <w:rsid w:val="00D47E20"/>
    <w:rsid w:val="00D51C0F"/>
    <w:rsid w:val="00D64DBB"/>
    <w:rsid w:val="00D65109"/>
    <w:rsid w:val="00D65642"/>
    <w:rsid w:val="00D70E87"/>
    <w:rsid w:val="00D7262D"/>
    <w:rsid w:val="00D77612"/>
    <w:rsid w:val="00D8082B"/>
    <w:rsid w:val="00D82405"/>
    <w:rsid w:val="00D939A9"/>
    <w:rsid w:val="00DB0326"/>
    <w:rsid w:val="00DB0F77"/>
    <w:rsid w:val="00DB2259"/>
    <w:rsid w:val="00DB2F26"/>
    <w:rsid w:val="00DE11CF"/>
    <w:rsid w:val="00DE29F8"/>
    <w:rsid w:val="00DF1015"/>
    <w:rsid w:val="00DF6B20"/>
    <w:rsid w:val="00E0686A"/>
    <w:rsid w:val="00E12977"/>
    <w:rsid w:val="00E1616B"/>
    <w:rsid w:val="00E16464"/>
    <w:rsid w:val="00E16D70"/>
    <w:rsid w:val="00E27B63"/>
    <w:rsid w:val="00E4392A"/>
    <w:rsid w:val="00E471B2"/>
    <w:rsid w:val="00E5076F"/>
    <w:rsid w:val="00E65A60"/>
    <w:rsid w:val="00E66D33"/>
    <w:rsid w:val="00E74D6C"/>
    <w:rsid w:val="00E758A0"/>
    <w:rsid w:val="00E84407"/>
    <w:rsid w:val="00E959D2"/>
    <w:rsid w:val="00EA120E"/>
    <w:rsid w:val="00EB3BAF"/>
    <w:rsid w:val="00EC4694"/>
    <w:rsid w:val="00ED32FB"/>
    <w:rsid w:val="00ED3ECF"/>
    <w:rsid w:val="00EE4E77"/>
    <w:rsid w:val="00EE5655"/>
    <w:rsid w:val="00EF05EA"/>
    <w:rsid w:val="00F210BD"/>
    <w:rsid w:val="00F2308A"/>
    <w:rsid w:val="00F245A4"/>
    <w:rsid w:val="00F25754"/>
    <w:rsid w:val="00F25F70"/>
    <w:rsid w:val="00F37A00"/>
    <w:rsid w:val="00F41E66"/>
    <w:rsid w:val="00F54026"/>
    <w:rsid w:val="00F574A1"/>
    <w:rsid w:val="00F63674"/>
    <w:rsid w:val="00F71D1D"/>
    <w:rsid w:val="00F8269C"/>
    <w:rsid w:val="00F83CA6"/>
    <w:rsid w:val="00F85815"/>
    <w:rsid w:val="00F908B6"/>
    <w:rsid w:val="00F96FB1"/>
    <w:rsid w:val="00FB2158"/>
    <w:rsid w:val="00FB28A6"/>
    <w:rsid w:val="00FC2046"/>
    <w:rsid w:val="00FC6768"/>
    <w:rsid w:val="00FF2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F0E9D4"/>
  <w15:chartTrackingRefBased/>
  <w15:docId w15:val="{5F9A2B79-76F4-4C1A-BD2E-9E0C1C511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Code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verflowPunct w:val="0"/>
      <w:autoSpaceDE w:val="0"/>
      <w:autoSpaceDN w:val="0"/>
      <w:adjustRightInd w:val="0"/>
      <w:outlineLvl w:val="0"/>
    </w:pPr>
    <w:rPr>
      <w:szCs w:val="20"/>
    </w:rPr>
  </w:style>
  <w:style w:type="paragraph" w:styleId="Cmsor2">
    <w:name w:val="heading 2"/>
    <w:basedOn w:val="Norml"/>
    <w:next w:val="Norml"/>
    <w:qFormat/>
    <w:pPr>
      <w:keepNext/>
      <w:jc w:val="center"/>
      <w:outlineLvl w:val="1"/>
    </w:pPr>
    <w:rPr>
      <w:rFonts w:ascii="Century Gothic" w:hAnsi="Century Gothic"/>
      <w:b/>
      <w:sz w:val="36"/>
      <w:szCs w:val="36"/>
    </w:rPr>
  </w:style>
  <w:style w:type="paragraph" w:styleId="Cmsor4">
    <w:name w:val="heading 4"/>
    <w:basedOn w:val="Norml"/>
    <w:next w:val="Norm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Szvegtrzs2">
    <w:name w:val="Body Text 2"/>
    <w:basedOn w:val="Norml"/>
    <w:pPr>
      <w:overflowPunct w:val="0"/>
      <w:autoSpaceDE w:val="0"/>
      <w:autoSpaceDN w:val="0"/>
      <w:adjustRightInd w:val="0"/>
      <w:ind w:firstLine="284"/>
      <w:jc w:val="both"/>
    </w:pPr>
    <w:rPr>
      <w:b/>
      <w:noProof/>
      <w:szCs w:val="20"/>
    </w:rPr>
  </w:style>
  <w:style w:type="paragraph" w:styleId="Szvegtrzs">
    <w:name w:val="Body Text"/>
    <w:basedOn w:val="Norml"/>
    <w:pPr>
      <w:spacing w:after="120"/>
    </w:pPr>
  </w:style>
  <w:style w:type="paragraph" w:styleId="Szvegtrzs3">
    <w:name w:val="Body Text 3"/>
    <w:basedOn w:val="Norml"/>
    <w:pPr>
      <w:overflowPunct w:val="0"/>
      <w:autoSpaceDE w:val="0"/>
      <w:autoSpaceDN w:val="0"/>
      <w:adjustRightInd w:val="0"/>
      <w:jc w:val="both"/>
    </w:pPr>
    <w:rPr>
      <w:noProof/>
      <w:szCs w:val="20"/>
    </w:rPr>
  </w:style>
  <w:style w:type="paragraph" w:styleId="Szvegtrzsbehzssal">
    <w:name w:val="Body Text Indent"/>
    <w:basedOn w:val="Norml"/>
    <w:pPr>
      <w:spacing w:after="120"/>
      <w:ind w:left="283"/>
    </w:pPr>
  </w:style>
  <w:style w:type="paragraph" w:customStyle="1" w:styleId="Buborkszveg1">
    <w:name w:val="Buborékszöveg1"/>
    <w:basedOn w:val="Norml"/>
    <w:semiHidden/>
    <w:rPr>
      <w:rFonts w:ascii="Tahoma" w:hAnsi="Tahoma" w:cs="Tahoma"/>
      <w:sz w:val="16"/>
      <w:szCs w:val="16"/>
    </w:rPr>
  </w:style>
  <w:style w:type="character" w:styleId="Oldalszm">
    <w:name w:val="page number"/>
    <w:basedOn w:val="Bekezdsalapbettpusa"/>
    <w:rsid w:val="003D5DE2"/>
  </w:style>
  <w:style w:type="table" w:styleId="Rcsostblzat">
    <w:name w:val="Table Grid"/>
    <w:basedOn w:val="Normltblzat"/>
    <w:rsid w:val="004C3D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rsid w:val="00D43495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rsid w:val="00D43495"/>
    <w:rPr>
      <w:rFonts w:ascii="Tahoma" w:hAnsi="Tahoma" w:cs="Tahoma"/>
      <w:sz w:val="16"/>
      <w:szCs w:val="16"/>
    </w:rPr>
  </w:style>
  <w:style w:type="character" w:customStyle="1" w:styleId="Megemlts1">
    <w:name w:val="Megemlítés1"/>
    <w:uiPriority w:val="99"/>
    <w:semiHidden/>
    <w:unhideWhenUsed/>
    <w:rsid w:val="00330BD4"/>
    <w:rPr>
      <w:color w:val="2B579A"/>
      <w:shd w:val="clear" w:color="auto" w:fill="E6E6E6"/>
    </w:rPr>
  </w:style>
  <w:style w:type="character" w:customStyle="1" w:styleId="Feloldatlanmegemlts1">
    <w:name w:val="Feloldatlan megemlítés1"/>
    <w:uiPriority w:val="99"/>
    <w:semiHidden/>
    <w:unhideWhenUsed/>
    <w:rsid w:val="00E12977"/>
    <w:rPr>
      <w:color w:val="605E5C"/>
      <w:shd w:val="clear" w:color="auto" w:fill="E1DFDD"/>
    </w:rPr>
  </w:style>
  <w:style w:type="paragraph" w:styleId="Listaszerbekezds">
    <w:name w:val="List Paragraph"/>
    <w:basedOn w:val="Norml"/>
    <w:uiPriority w:val="34"/>
    <w:qFormat/>
    <w:rsid w:val="00145408"/>
    <w:pPr>
      <w:ind w:left="708"/>
    </w:pPr>
  </w:style>
  <w:style w:type="character" w:customStyle="1" w:styleId="lrzxr">
    <w:name w:val="lrzxr"/>
    <w:rsid w:val="00EB3BAF"/>
  </w:style>
  <w:style w:type="paragraph" w:customStyle="1" w:styleId="Default">
    <w:name w:val="Default"/>
    <w:rsid w:val="00B37ED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Jegyzethivatkozs">
    <w:name w:val="annotation reference"/>
    <w:uiPriority w:val="99"/>
    <w:unhideWhenUsed/>
    <w:rsid w:val="0011219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11219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11219F"/>
  </w:style>
  <w:style w:type="paragraph" w:styleId="NormlWeb">
    <w:name w:val="Normal (Web)"/>
    <w:basedOn w:val="Norml"/>
    <w:uiPriority w:val="99"/>
    <w:unhideWhenUsed/>
    <w:rsid w:val="00257B60"/>
    <w:pPr>
      <w:spacing w:before="100" w:beforeAutospacing="1" w:after="100" w:afterAutospacing="1"/>
    </w:pPr>
  </w:style>
  <w:style w:type="character" w:styleId="HTML-kd">
    <w:name w:val="HTML Code"/>
    <w:uiPriority w:val="99"/>
    <w:unhideWhenUsed/>
    <w:rsid w:val="00257B6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3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9167F-FC68-4471-A2CC-8246E487C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294</Words>
  <Characters>2031</Characters>
  <Application>Microsoft Office Word</Application>
  <DocSecurity>0</DocSecurity>
  <Lines>16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Ingatlanszövetség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Sándor</dc:creator>
  <cp:keywords/>
  <cp:lastModifiedBy>Erdélyi Tímea (BFK)</cp:lastModifiedBy>
  <cp:revision>10</cp:revision>
  <cp:lastPrinted>2005-07-27T09:24:00Z</cp:lastPrinted>
  <dcterms:created xsi:type="dcterms:W3CDTF">2020-09-17T10:26:00Z</dcterms:created>
  <dcterms:modified xsi:type="dcterms:W3CDTF">2020-09-23T08:39:00Z</dcterms:modified>
</cp:coreProperties>
</file>