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E04342" w14:textId="77777777" w:rsidR="00D452F3" w:rsidRDefault="00D452F3" w:rsidP="00D452F3">
      <w:pPr>
        <w:ind w:left="426"/>
        <w:jc w:val="center"/>
        <w:rPr>
          <w:b/>
          <w:sz w:val="36"/>
          <w:szCs w:val="36"/>
          <w:u w:val="single"/>
        </w:rPr>
      </w:pPr>
    </w:p>
    <w:p w14:paraId="571D1171" w14:textId="77777777" w:rsidR="009048B5" w:rsidRDefault="009048B5" w:rsidP="00D452F3">
      <w:pPr>
        <w:ind w:left="426"/>
        <w:jc w:val="center"/>
        <w:rPr>
          <w:b/>
          <w:sz w:val="36"/>
          <w:szCs w:val="36"/>
          <w:u w:val="single"/>
        </w:rPr>
      </w:pPr>
    </w:p>
    <w:p w14:paraId="19554CB7" w14:textId="77777777" w:rsidR="006A6D07" w:rsidRDefault="006A6D07" w:rsidP="009048B5">
      <w:pPr>
        <w:rPr>
          <w:rFonts w:ascii="Century Gothic" w:hAnsi="Century Gothic"/>
          <w:b/>
          <w:sz w:val="18"/>
          <w:szCs w:val="18"/>
        </w:rPr>
      </w:pPr>
    </w:p>
    <w:p w14:paraId="0109390C" w14:textId="03746721" w:rsidR="009048B5" w:rsidRPr="006A6D07" w:rsidRDefault="006A6D07" w:rsidP="006A6D07">
      <w:pPr>
        <w:jc w:val="center"/>
        <w:rPr>
          <w:rFonts w:ascii="Century Gothic" w:hAnsi="Century Gothic"/>
          <w:sz w:val="36"/>
          <w:szCs w:val="36"/>
        </w:rPr>
      </w:pPr>
      <w:bookmarkStart w:id="0" w:name="_Hlk50583221"/>
      <w:r w:rsidRPr="006A6D07">
        <w:rPr>
          <w:rFonts w:ascii="Century Gothic" w:hAnsi="Century Gothic"/>
          <w:b/>
          <w:sz w:val="36"/>
          <w:szCs w:val="36"/>
        </w:rPr>
        <w:t>A XXII. Magyar Ingatlanfejlesztési nívód</w:t>
      </w:r>
      <w:r w:rsidR="00081B7E">
        <w:rPr>
          <w:rFonts w:ascii="Century Gothic" w:hAnsi="Century Gothic"/>
          <w:b/>
          <w:sz w:val="36"/>
          <w:szCs w:val="36"/>
        </w:rPr>
        <w:t>íj pályázat</w:t>
      </w:r>
    </w:p>
    <w:p w14:paraId="59DE4159" w14:textId="77777777" w:rsidR="009048B5" w:rsidRPr="00476959" w:rsidRDefault="009048B5" w:rsidP="009048B5">
      <w:pPr>
        <w:jc w:val="both"/>
        <w:rPr>
          <w:rFonts w:ascii="Century Gothic" w:hAnsi="Century Gothic"/>
          <w:sz w:val="18"/>
          <w:szCs w:val="18"/>
        </w:rPr>
      </w:pPr>
      <w:r w:rsidRPr="00476959">
        <w:rPr>
          <w:rFonts w:ascii="Century Gothic" w:hAnsi="Century Gothic"/>
          <w:sz w:val="18"/>
          <w:szCs w:val="18"/>
        </w:rPr>
        <w:t xml:space="preserve">  </w:t>
      </w:r>
    </w:p>
    <w:p w14:paraId="7BE72619" w14:textId="77777777" w:rsidR="009048B5" w:rsidRPr="00EF3F2B" w:rsidRDefault="009048B5" w:rsidP="009048B5">
      <w:pPr>
        <w:jc w:val="both"/>
        <w:rPr>
          <w:rFonts w:ascii="Arial" w:hAnsi="Arial" w:cs="Arial"/>
        </w:rPr>
      </w:pPr>
    </w:p>
    <w:p w14:paraId="6DAD91DA" w14:textId="77777777" w:rsidR="009048B5" w:rsidRPr="00EF3F2B" w:rsidRDefault="009048B5" w:rsidP="009048B5">
      <w:pPr>
        <w:jc w:val="both"/>
        <w:rPr>
          <w:rFonts w:ascii="Arial" w:hAnsi="Arial" w:cs="Arial"/>
          <w:b/>
        </w:rPr>
      </w:pPr>
    </w:p>
    <w:p w14:paraId="36C1534E" w14:textId="191DC994" w:rsidR="009048B5" w:rsidRPr="00EF3F2B" w:rsidRDefault="009048B5" w:rsidP="00081B7E">
      <w:pPr>
        <w:rPr>
          <w:rFonts w:ascii="Arial" w:hAnsi="Arial" w:cs="Arial"/>
        </w:rPr>
      </w:pPr>
      <w:r w:rsidRPr="00EF3F2B">
        <w:rPr>
          <w:rFonts w:ascii="Arial" w:hAnsi="Arial" w:cs="Arial"/>
          <w:b/>
        </w:rPr>
        <w:t>Az ingatlanfejlesztés ismertetése</w:t>
      </w:r>
    </w:p>
    <w:p w14:paraId="52A1B6AB" w14:textId="77777777" w:rsidR="00B6191C" w:rsidRDefault="00B6191C" w:rsidP="009048B5">
      <w:pPr>
        <w:ind w:left="426"/>
        <w:jc w:val="both"/>
        <w:rPr>
          <w:rFonts w:ascii="Arial" w:hAnsi="Arial" w:cs="Arial"/>
          <w:b/>
        </w:rPr>
      </w:pPr>
    </w:p>
    <w:p w14:paraId="25562559" w14:textId="77777777" w:rsidR="00081B7E" w:rsidRDefault="00081B7E" w:rsidP="00081B7E">
      <w:pPr>
        <w:jc w:val="both"/>
        <w:rPr>
          <w:rFonts w:ascii="Arial" w:hAnsi="Arial" w:cs="Arial"/>
          <w:b/>
        </w:rPr>
      </w:pPr>
    </w:p>
    <w:p w14:paraId="31A59B99" w14:textId="12677091" w:rsidR="009048B5" w:rsidRPr="00EF3F2B" w:rsidRDefault="009048B5" w:rsidP="00081B7E">
      <w:pPr>
        <w:jc w:val="both"/>
        <w:rPr>
          <w:rFonts w:ascii="Arial" w:hAnsi="Arial" w:cs="Arial"/>
          <w:b/>
        </w:rPr>
      </w:pPr>
      <w:r w:rsidRPr="00EF3F2B">
        <w:rPr>
          <w:rFonts w:ascii="Arial" w:hAnsi="Arial" w:cs="Arial"/>
          <w:b/>
        </w:rPr>
        <w:t>Adatok</w:t>
      </w:r>
      <w:r w:rsidRPr="00EF3F2B">
        <w:rPr>
          <w:rFonts w:ascii="Arial" w:hAnsi="Arial" w:cs="Arial"/>
          <w:color w:val="993366"/>
        </w:rPr>
        <w:t xml:space="preserve"> </w:t>
      </w:r>
    </w:p>
    <w:p w14:paraId="394F0244" w14:textId="75ED0D80" w:rsidR="009048B5" w:rsidRPr="00081B7E" w:rsidRDefault="009048B5" w:rsidP="009048B5">
      <w:pPr>
        <w:numPr>
          <w:ilvl w:val="0"/>
          <w:numId w:val="1"/>
        </w:numPr>
        <w:tabs>
          <w:tab w:val="clear" w:pos="720"/>
          <w:tab w:val="num" w:pos="426"/>
        </w:tabs>
        <w:ind w:hanging="294"/>
        <w:jc w:val="both"/>
        <w:rPr>
          <w:rFonts w:ascii="Arial" w:hAnsi="Arial" w:cs="Arial"/>
        </w:rPr>
      </w:pPr>
      <w:r w:rsidRPr="00EF3F2B">
        <w:rPr>
          <w:rFonts w:ascii="Arial" w:hAnsi="Arial" w:cs="Arial"/>
        </w:rPr>
        <w:t>A létesítmény elnevezése és pontos címe</w:t>
      </w:r>
      <w:r w:rsidR="00941542">
        <w:rPr>
          <w:rFonts w:ascii="Arial" w:hAnsi="Arial" w:cs="Arial"/>
        </w:rPr>
        <w:t xml:space="preserve">: </w:t>
      </w:r>
      <w:r w:rsidR="00941542" w:rsidRPr="00081B7E">
        <w:rPr>
          <w:rFonts w:ascii="Arial" w:hAnsi="Arial" w:cs="Arial"/>
          <w:b/>
          <w:bCs/>
        </w:rPr>
        <w:t>Kaposvár, Bajcsy Zsilinszky utca (Hrsz.: 637/1) szám alatt</w:t>
      </w:r>
      <w:r w:rsidR="00081B7E">
        <w:rPr>
          <w:rFonts w:ascii="Arial" w:hAnsi="Arial" w:cs="Arial"/>
          <w:b/>
          <w:bCs/>
        </w:rPr>
        <w:t xml:space="preserve"> az</w:t>
      </w:r>
      <w:r w:rsidR="00941542" w:rsidRPr="00081B7E">
        <w:rPr>
          <w:rFonts w:ascii="Arial" w:hAnsi="Arial" w:cs="Arial"/>
          <w:b/>
          <w:bCs/>
        </w:rPr>
        <w:t xml:space="preserve"> egykori Kórház Déli tömb rehabilitációja, kulturális és környezettudatos fejlesztése</w:t>
      </w:r>
    </w:p>
    <w:p w14:paraId="3340E523" w14:textId="77777777" w:rsidR="00081B7E" w:rsidRPr="00EF3F2B" w:rsidRDefault="00081B7E" w:rsidP="00081B7E">
      <w:pPr>
        <w:ind w:left="720"/>
        <w:jc w:val="both"/>
        <w:rPr>
          <w:rFonts w:ascii="Arial" w:hAnsi="Arial" w:cs="Arial"/>
        </w:rPr>
      </w:pPr>
    </w:p>
    <w:p w14:paraId="2716C1B2" w14:textId="48C744CB" w:rsidR="009048B5" w:rsidRPr="00081B7E" w:rsidRDefault="009048B5" w:rsidP="009048B5">
      <w:pPr>
        <w:numPr>
          <w:ilvl w:val="0"/>
          <w:numId w:val="1"/>
        </w:numPr>
        <w:tabs>
          <w:tab w:val="clear" w:pos="720"/>
          <w:tab w:val="num" w:pos="426"/>
        </w:tabs>
        <w:ind w:hanging="294"/>
        <w:jc w:val="both"/>
        <w:rPr>
          <w:rFonts w:ascii="Arial" w:hAnsi="Arial" w:cs="Arial"/>
        </w:rPr>
      </w:pPr>
      <w:r w:rsidRPr="00EF3F2B">
        <w:rPr>
          <w:rFonts w:ascii="Arial" w:hAnsi="Arial" w:cs="Arial"/>
        </w:rPr>
        <w:t>A nevező adatai</w:t>
      </w:r>
      <w:r w:rsidR="007238EB">
        <w:rPr>
          <w:rFonts w:ascii="Arial" w:hAnsi="Arial" w:cs="Arial"/>
        </w:rPr>
        <w:t>:</w:t>
      </w:r>
      <w:r w:rsidRPr="00EF3F2B">
        <w:rPr>
          <w:rFonts w:ascii="Arial" w:hAnsi="Arial" w:cs="Arial"/>
          <w:color w:val="993366"/>
        </w:rPr>
        <w:t xml:space="preserve"> </w:t>
      </w:r>
      <w:r w:rsidR="007238EB" w:rsidRPr="00081B7E">
        <w:rPr>
          <w:rFonts w:ascii="Arial" w:hAnsi="Arial" w:cs="Arial"/>
          <w:b/>
          <w:bCs/>
        </w:rPr>
        <w:t>Kaposvár Megyei Jogú Város Önkormányzata</w:t>
      </w:r>
      <w:r w:rsidR="007238EB" w:rsidRPr="00081B7E">
        <w:rPr>
          <w:rFonts w:ascii="Arial" w:hAnsi="Arial" w:cs="Arial"/>
        </w:rPr>
        <w:t xml:space="preserve">, cím: 7400 Kaposvár, Kossuth tér 1., </w:t>
      </w:r>
      <w:r w:rsidRPr="00081B7E">
        <w:rPr>
          <w:rFonts w:ascii="Arial" w:hAnsi="Arial" w:cs="Arial"/>
        </w:rPr>
        <w:t>felelős személy</w:t>
      </w:r>
      <w:r w:rsidR="007238EB" w:rsidRPr="00081B7E">
        <w:rPr>
          <w:rFonts w:ascii="Arial" w:hAnsi="Arial" w:cs="Arial"/>
        </w:rPr>
        <w:t>: Szirják Imréné</w:t>
      </w:r>
      <w:r w:rsidRPr="00081B7E">
        <w:rPr>
          <w:rFonts w:ascii="Arial" w:hAnsi="Arial" w:cs="Arial"/>
        </w:rPr>
        <w:t>, telefon</w:t>
      </w:r>
      <w:r w:rsidR="007238EB" w:rsidRPr="00081B7E">
        <w:rPr>
          <w:rFonts w:ascii="Arial" w:hAnsi="Arial" w:cs="Arial"/>
        </w:rPr>
        <w:t>: +36 30 334 8331</w:t>
      </w:r>
      <w:r w:rsidRPr="00081B7E">
        <w:rPr>
          <w:rFonts w:ascii="Arial" w:hAnsi="Arial" w:cs="Arial"/>
        </w:rPr>
        <w:t>, e-mail</w:t>
      </w:r>
      <w:r w:rsidR="007238EB" w:rsidRPr="00081B7E">
        <w:rPr>
          <w:rFonts w:ascii="Arial" w:hAnsi="Arial" w:cs="Arial"/>
        </w:rPr>
        <w:t xml:space="preserve">: </w:t>
      </w:r>
      <w:hyperlink r:id="rId5" w:history="1">
        <w:r w:rsidR="007238EB" w:rsidRPr="00081B7E">
          <w:rPr>
            <w:rStyle w:val="Hiperhivatkozs"/>
            <w:rFonts w:ascii="Arial" w:hAnsi="Arial" w:cs="Arial"/>
          </w:rPr>
          <w:t>szirjak.imrene@kaposvar.hu</w:t>
        </w:r>
      </w:hyperlink>
      <w:r w:rsidR="007238EB" w:rsidRPr="00081B7E">
        <w:rPr>
          <w:rFonts w:ascii="Arial" w:hAnsi="Arial" w:cs="Arial"/>
        </w:rPr>
        <w:t xml:space="preserve"> </w:t>
      </w:r>
    </w:p>
    <w:p w14:paraId="1FA6FE28" w14:textId="77777777" w:rsidR="00081B7E" w:rsidRPr="00EF3F2B" w:rsidRDefault="00081B7E" w:rsidP="00BB26B4">
      <w:pPr>
        <w:jc w:val="both"/>
        <w:rPr>
          <w:rFonts w:ascii="Arial" w:hAnsi="Arial" w:cs="Arial"/>
        </w:rPr>
      </w:pPr>
    </w:p>
    <w:p w14:paraId="2F119F15" w14:textId="222BDBCA" w:rsidR="009048B5" w:rsidRDefault="009048B5" w:rsidP="009048B5">
      <w:pPr>
        <w:numPr>
          <w:ilvl w:val="0"/>
          <w:numId w:val="1"/>
        </w:numPr>
        <w:tabs>
          <w:tab w:val="clear" w:pos="720"/>
          <w:tab w:val="num" w:pos="426"/>
        </w:tabs>
        <w:ind w:hanging="294"/>
        <w:jc w:val="both"/>
        <w:rPr>
          <w:rFonts w:ascii="Arial" w:hAnsi="Arial" w:cs="Arial"/>
        </w:rPr>
      </w:pPr>
      <w:r w:rsidRPr="00081B7E">
        <w:rPr>
          <w:rFonts w:ascii="Arial" w:hAnsi="Arial" w:cs="Arial"/>
        </w:rPr>
        <w:t>Beruházók adatai</w:t>
      </w:r>
      <w:r w:rsidR="007238EB" w:rsidRPr="00081B7E">
        <w:rPr>
          <w:rFonts w:ascii="Arial" w:hAnsi="Arial" w:cs="Arial"/>
        </w:rPr>
        <w:t>:</w:t>
      </w:r>
      <w:r w:rsidRPr="00081B7E">
        <w:rPr>
          <w:rFonts w:ascii="Arial" w:hAnsi="Arial" w:cs="Arial"/>
        </w:rPr>
        <w:t xml:space="preserve"> </w:t>
      </w:r>
      <w:r w:rsidR="007238EB" w:rsidRPr="00081B7E">
        <w:rPr>
          <w:rFonts w:ascii="Arial" w:hAnsi="Arial" w:cs="Arial"/>
          <w:b/>
          <w:bCs/>
        </w:rPr>
        <w:t>Kaposvár Megyei Jogú Város Önkormányzata</w:t>
      </w:r>
      <w:r w:rsidRPr="00081B7E">
        <w:rPr>
          <w:rFonts w:ascii="Arial" w:hAnsi="Arial" w:cs="Arial"/>
        </w:rPr>
        <w:t>, cím</w:t>
      </w:r>
      <w:r w:rsidR="007238EB" w:rsidRPr="00081B7E">
        <w:rPr>
          <w:rFonts w:ascii="Arial" w:hAnsi="Arial" w:cs="Arial"/>
        </w:rPr>
        <w:t>: 7400 Kaposvár, Kossuth tér 1.</w:t>
      </w:r>
      <w:r w:rsidRPr="00081B7E">
        <w:rPr>
          <w:rFonts w:ascii="Arial" w:hAnsi="Arial" w:cs="Arial"/>
        </w:rPr>
        <w:t>, felelős személy</w:t>
      </w:r>
      <w:r w:rsidR="007238EB" w:rsidRPr="00081B7E">
        <w:rPr>
          <w:rFonts w:ascii="Arial" w:hAnsi="Arial" w:cs="Arial"/>
        </w:rPr>
        <w:t>: Szita Károly polgármester</w:t>
      </w:r>
      <w:r w:rsidRPr="00081B7E">
        <w:rPr>
          <w:rFonts w:ascii="Arial" w:hAnsi="Arial" w:cs="Arial"/>
        </w:rPr>
        <w:t>, telefonszám</w:t>
      </w:r>
      <w:r w:rsidR="007238EB" w:rsidRPr="00081B7E">
        <w:rPr>
          <w:rFonts w:ascii="Arial" w:hAnsi="Arial" w:cs="Arial"/>
        </w:rPr>
        <w:t>: +36 82 501 502</w:t>
      </w:r>
      <w:r w:rsidRPr="00081B7E">
        <w:rPr>
          <w:rFonts w:ascii="Arial" w:hAnsi="Arial" w:cs="Arial"/>
        </w:rPr>
        <w:t>, e-mail</w:t>
      </w:r>
      <w:r w:rsidR="007238EB" w:rsidRPr="00081B7E">
        <w:rPr>
          <w:rFonts w:ascii="Arial" w:hAnsi="Arial" w:cs="Arial"/>
        </w:rPr>
        <w:t xml:space="preserve">: </w:t>
      </w:r>
      <w:hyperlink r:id="rId6" w:history="1">
        <w:r w:rsidR="007238EB" w:rsidRPr="00081B7E">
          <w:rPr>
            <w:rStyle w:val="Hiperhivatkozs"/>
            <w:rFonts w:ascii="Arial" w:hAnsi="Arial" w:cs="Arial"/>
          </w:rPr>
          <w:t>polgarmester@kaposvar.hu</w:t>
        </w:r>
      </w:hyperlink>
      <w:r w:rsidR="007238EB" w:rsidRPr="00081B7E">
        <w:rPr>
          <w:rFonts w:ascii="Arial" w:hAnsi="Arial" w:cs="Arial"/>
        </w:rPr>
        <w:t xml:space="preserve"> </w:t>
      </w:r>
    </w:p>
    <w:p w14:paraId="079BAAA1" w14:textId="77777777" w:rsidR="00081B7E" w:rsidRPr="00081B7E" w:rsidRDefault="00081B7E" w:rsidP="00081B7E">
      <w:pPr>
        <w:ind w:left="720"/>
        <w:jc w:val="both"/>
        <w:rPr>
          <w:rFonts w:ascii="Arial" w:hAnsi="Arial" w:cs="Arial"/>
        </w:rPr>
      </w:pPr>
    </w:p>
    <w:p w14:paraId="2B0391E1" w14:textId="7700F864" w:rsidR="00081B7E" w:rsidRPr="00081B7E" w:rsidRDefault="009048B5" w:rsidP="009048B5">
      <w:pPr>
        <w:numPr>
          <w:ilvl w:val="0"/>
          <w:numId w:val="1"/>
        </w:numPr>
        <w:tabs>
          <w:tab w:val="clear" w:pos="720"/>
          <w:tab w:val="num" w:pos="426"/>
        </w:tabs>
        <w:ind w:hanging="294"/>
        <w:jc w:val="both"/>
        <w:rPr>
          <w:rStyle w:val="Hiperhivatkozs"/>
          <w:rFonts w:ascii="Arial" w:hAnsi="Arial" w:cs="Arial"/>
          <w:color w:val="auto"/>
          <w:u w:val="none"/>
        </w:rPr>
      </w:pPr>
      <w:r w:rsidRPr="00EF3F2B">
        <w:rPr>
          <w:rFonts w:ascii="Arial" w:hAnsi="Arial" w:cs="Arial"/>
        </w:rPr>
        <w:t>Tervező</w:t>
      </w:r>
      <w:r w:rsidR="007238EB">
        <w:rPr>
          <w:rFonts w:ascii="Arial" w:hAnsi="Arial" w:cs="Arial"/>
        </w:rPr>
        <w:t xml:space="preserve"> </w:t>
      </w:r>
      <w:r w:rsidRPr="00EF3F2B">
        <w:rPr>
          <w:rFonts w:ascii="Arial" w:hAnsi="Arial" w:cs="Arial"/>
        </w:rPr>
        <w:t>adatai</w:t>
      </w:r>
      <w:r w:rsidR="007238EB">
        <w:rPr>
          <w:rFonts w:ascii="Arial" w:hAnsi="Arial" w:cs="Arial"/>
        </w:rPr>
        <w:t>:</w:t>
      </w:r>
      <w:r w:rsidRPr="00EF3F2B">
        <w:rPr>
          <w:rFonts w:ascii="Arial" w:hAnsi="Arial" w:cs="Arial"/>
        </w:rPr>
        <w:t xml:space="preserve"> </w:t>
      </w:r>
      <w:r w:rsidR="007238EB" w:rsidRPr="00081B7E">
        <w:rPr>
          <w:rFonts w:ascii="Arial" w:hAnsi="Arial" w:cs="Arial"/>
          <w:b/>
          <w:bCs/>
        </w:rPr>
        <w:t>Arker Stúdió Építészeti és Kereskedelmi Kft.</w:t>
      </w:r>
      <w:r w:rsidRPr="00081B7E">
        <w:rPr>
          <w:rFonts w:ascii="Arial" w:hAnsi="Arial" w:cs="Arial"/>
        </w:rPr>
        <w:t>, cím</w:t>
      </w:r>
      <w:r w:rsidR="007238EB" w:rsidRPr="00081B7E">
        <w:rPr>
          <w:rFonts w:ascii="Arial" w:hAnsi="Arial" w:cs="Arial"/>
        </w:rPr>
        <w:t>: 7400 Kaposvár, Dózsa György u. 21.</w:t>
      </w:r>
      <w:r w:rsidRPr="00081B7E">
        <w:rPr>
          <w:rFonts w:ascii="Arial" w:hAnsi="Arial" w:cs="Arial"/>
        </w:rPr>
        <w:t>, felelős személy</w:t>
      </w:r>
      <w:r w:rsidR="007238EB" w:rsidRPr="00081B7E">
        <w:rPr>
          <w:rFonts w:ascii="Arial" w:hAnsi="Arial" w:cs="Arial"/>
        </w:rPr>
        <w:t>: ifj. Lőrincz Ferenc</w:t>
      </w:r>
      <w:r w:rsidRPr="00081B7E">
        <w:rPr>
          <w:rFonts w:ascii="Arial" w:hAnsi="Arial" w:cs="Arial"/>
        </w:rPr>
        <w:t>, telefon</w:t>
      </w:r>
      <w:r w:rsidR="007238EB" w:rsidRPr="00081B7E">
        <w:rPr>
          <w:rFonts w:ascii="Arial" w:hAnsi="Arial" w:cs="Arial"/>
        </w:rPr>
        <w:t>: +36 30 927 45 42</w:t>
      </w:r>
      <w:r w:rsidRPr="00081B7E">
        <w:rPr>
          <w:rFonts w:ascii="Arial" w:hAnsi="Arial" w:cs="Arial"/>
        </w:rPr>
        <w:t>, e-mail</w:t>
      </w:r>
      <w:r w:rsidR="007238EB" w:rsidRPr="00081B7E">
        <w:rPr>
          <w:rFonts w:ascii="Arial" w:hAnsi="Arial" w:cs="Arial"/>
        </w:rPr>
        <w:t xml:space="preserve">: </w:t>
      </w:r>
      <w:hyperlink r:id="rId7" w:history="1">
        <w:r w:rsidR="007238EB" w:rsidRPr="00081B7E">
          <w:rPr>
            <w:rStyle w:val="Hiperhivatkozs"/>
            <w:rFonts w:ascii="Arial" w:hAnsi="Arial" w:cs="Arial"/>
          </w:rPr>
          <w:t>lf@arker.hu</w:t>
        </w:r>
      </w:hyperlink>
    </w:p>
    <w:p w14:paraId="5210C52A" w14:textId="79ED9895" w:rsidR="009048B5" w:rsidRPr="00EF3F2B" w:rsidRDefault="007238EB" w:rsidP="00081B7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33896F02" w14:textId="2A6EA6FB" w:rsidR="00081B7E" w:rsidRDefault="009048B5" w:rsidP="00081B7E">
      <w:pPr>
        <w:numPr>
          <w:ilvl w:val="0"/>
          <w:numId w:val="1"/>
        </w:numPr>
        <w:tabs>
          <w:tab w:val="clear" w:pos="720"/>
          <w:tab w:val="num" w:pos="426"/>
        </w:tabs>
        <w:ind w:hanging="294"/>
        <w:jc w:val="both"/>
        <w:rPr>
          <w:rFonts w:ascii="Arial" w:hAnsi="Arial" w:cs="Arial"/>
        </w:rPr>
      </w:pPr>
      <w:r w:rsidRPr="00081B7E">
        <w:rPr>
          <w:rFonts w:ascii="Arial" w:hAnsi="Arial" w:cs="Arial"/>
        </w:rPr>
        <w:t>Kivitelező</w:t>
      </w:r>
      <w:r w:rsidR="00081B7E">
        <w:rPr>
          <w:rFonts w:ascii="Arial" w:hAnsi="Arial" w:cs="Arial"/>
        </w:rPr>
        <w:t>k</w:t>
      </w:r>
      <w:r w:rsidRPr="00081B7E">
        <w:rPr>
          <w:rFonts w:ascii="Arial" w:hAnsi="Arial" w:cs="Arial"/>
        </w:rPr>
        <w:t xml:space="preserve"> adatai</w:t>
      </w:r>
      <w:r w:rsidR="00941542" w:rsidRPr="00081B7E">
        <w:rPr>
          <w:rFonts w:ascii="Arial" w:hAnsi="Arial" w:cs="Arial"/>
        </w:rPr>
        <w:t xml:space="preserve">: </w:t>
      </w:r>
    </w:p>
    <w:p w14:paraId="3A74700D" w14:textId="77777777" w:rsidR="00081B7E" w:rsidRDefault="00081B7E" w:rsidP="00081B7E">
      <w:pPr>
        <w:pStyle w:val="Listaszerbekezds"/>
        <w:rPr>
          <w:rFonts w:ascii="Arial" w:hAnsi="Arial" w:cs="Arial"/>
          <w:b/>
          <w:bCs/>
        </w:rPr>
      </w:pPr>
    </w:p>
    <w:p w14:paraId="50C82CE1" w14:textId="77777777" w:rsidR="00081B7E" w:rsidRDefault="00941542" w:rsidP="00081B7E">
      <w:pPr>
        <w:numPr>
          <w:ilvl w:val="1"/>
          <w:numId w:val="1"/>
        </w:numPr>
        <w:jc w:val="both"/>
        <w:rPr>
          <w:rFonts w:ascii="Arial" w:hAnsi="Arial" w:cs="Arial"/>
        </w:rPr>
      </w:pPr>
      <w:r w:rsidRPr="00081B7E">
        <w:rPr>
          <w:rFonts w:ascii="Arial" w:hAnsi="Arial" w:cs="Arial"/>
          <w:b/>
          <w:bCs/>
        </w:rPr>
        <w:t xml:space="preserve">Szemeco Építőipari és Kereskedelmi Kft. </w:t>
      </w:r>
      <w:r w:rsidRPr="00081B7E">
        <w:rPr>
          <w:rFonts w:ascii="Arial" w:hAnsi="Arial" w:cs="Arial"/>
        </w:rPr>
        <w:t>(</w:t>
      </w:r>
      <w:r w:rsidR="00D5690F" w:rsidRPr="00081B7E">
        <w:rPr>
          <w:rFonts w:ascii="Arial" w:hAnsi="Arial" w:cs="Arial"/>
        </w:rPr>
        <w:t>cím: 7400 Kaposvár, Baross Gábor u. 18., felelős személy: Nagy György, telefon: +36 30 685 60 67</w:t>
      </w:r>
      <w:r w:rsidRPr="00081B7E">
        <w:rPr>
          <w:rFonts w:ascii="Arial" w:hAnsi="Arial" w:cs="Arial"/>
        </w:rPr>
        <w:t xml:space="preserve">) és </w:t>
      </w:r>
      <w:r w:rsidRPr="00081B7E">
        <w:rPr>
          <w:rFonts w:ascii="Arial" w:hAnsi="Arial" w:cs="Arial"/>
          <w:b/>
          <w:bCs/>
        </w:rPr>
        <w:t xml:space="preserve">Lecpes Kft. </w:t>
      </w:r>
      <w:r w:rsidR="00D5690F" w:rsidRPr="00081B7E">
        <w:rPr>
          <w:rFonts w:ascii="Arial" w:hAnsi="Arial" w:cs="Arial"/>
        </w:rPr>
        <w:t xml:space="preserve">(cím: 6000 Kecskemét, Csongrádi u. 6., felelős: Csorba János, telefon: +36 30 439 27 86, e-mail: </w:t>
      </w:r>
      <w:hyperlink r:id="rId8" w:history="1">
        <w:r w:rsidR="00D5690F" w:rsidRPr="00081B7E">
          <w:rPr>
            <w:rStyle w:val="Hiperhivatkozs"/>
            <w:rFonts w:ascii="Arial" w:hAnsi="Arial" w:cs="Arial"/>
          </w:rPr>
          <w:t>info@lecpes.hu</w:t>
        </w:r>
      </w:hyperlink>
      <w:r w:rsidR="00D5690F" w:rsidRPr="00081B7E">
        <w:rPr>
          <w:rFonts w:ascii="Arial" w:hAnsi="Arial" w:cs="Arial"/>
        </w:rPr>
        <w:t xml:space="preserve"> </w:t>
      </w:r>
      <w:r w:rsidR="00D5690F" w:rsidRPr="00081B7E">
        <w:rPr>
          <w:rFonts w:ascii="Arial" w:hAnsi="Arial" w:cs="Arial"/>
          <w:b/>
          <w:bCs/>
        </w:rPr>
        <w:t xml:space="preserve"> </w:t>
      </w:r>
      <w:r w:rsidRPr="00081B7E">
        <w:rPr>
          <w:rFonts w:ascii="Arial" w:hAnsi="Arial" w:cs="Arial"/>
          <w:b/>
          <w:bCs/>
        </w:rPr>
        <w:t>konzorciuma</w:t>
      </w:r>
      <w:r w:rsidR="009048B5" w:rsidRPr="00081B7E">
        <w:rPr>
          <w:rFonts w:ascii="Arial" w:hAnsi="Arial" w:cs="Arial"/>
        </w:rPr>
        <w:t xml:space="preserve">, </w:t>
      </w:r>
      <w:r w:rsidR="00D5690F" w:rsidRPr="00081B7E">
        <w:rPr>
          <w:rFonts w:ascii="Arial" w:hAnsi="Arial" w:cs="Arial"/>
        </w:rPr>
        <w:t xml:space="preserve">továbbá </w:t>
      </w:r>
    </w:p>
    <w:p w14:paraId="17255122" w14:textId="7208AC98" w:rsidR="00D5690F" w:rsidRPr="00081B7E" w:rsidRDefault="00D5690F" w:rsidP="00081B7E">
      <w:pPr>
        <w:numPr>
          <w:ilvl w:val="1"/>
          <w:numId w:val="1"/>
        </w:numPr>
        <w:jc w:val="both"/>
        <w:rPr>
          <w:rFonts w:ascii="Arial" w:hAnsi="Arial" w:cs="Arial"/>
        </w:rPr>
      </w:pPr>
      <w:r w:rsidRPr="00081B7E">
        <w:rPr>
          <w:rFonts w:ascii="Arial" w:hAnsi="Arial" w:cs="Arial"/>
          <w:b/>
          <w:bCs/>
        </w:rPr>
        <w:t xml:space="preserve">Szemeco Építőipari és Kereskedelmi Kft. </w:t>
      </w:r>
      <w:r w:rsidRPr="00081B7E">
        <w:rPr>
          <w:rFonts w:ascii="Arial" w:hAnsi="Arial" w:cs="Arial"/>
        </w:rPr>
        <w:t xml:space="preserve">(cím: 7400 Kaposvár, Baross Gábor u. 18., felelős személy: Nagy György, telefon: +36 30 685 60 67) és </w:t>
      </w:r>
      <w:r w:rsidRPr="00081B7E">
        <w:rPr>
          <w:rFonts w:ascii="Arial" w:hAnsi="Arial" w:cs="Arial"/>
          <w:b/>
          <w:bCs/>
        </w:rPr>
        <w:t xml:space="preserve">Horváth Építőmester Zrt. </w:t>
      </w:r>
      <w:r w:rsidRPr="00081B7E">
        <w:rPr>
          <w:rFonts w:ascii="Arial" w:hAnsi="Arial" w:cs="Arial"/>
        </w:rPr>
        <w:t>(cím: 6000 Kecskemét, Csongárdi utca 6., felelős: Gulya Balázs, telefon:</w:t>
      </w:r>
      <w:r w:rsidR="00081651" w:rsidRPr="00081B7E">
        <w:rPr>
          <w:rFonts w:ascii="Arial" w:hAnsi="Arial" w:cs="Arial"/>
        </w:rPr>
        <w:t xml:space="preserve"> +36 30 555 49 20</w:t>
      </w:r>
      <w:r w:rsidRPr="00081B7E">
        <w:rPr>
          <w:rFonts w:ascii="Arial" w:hAnsi="Arial" w:cs="Arial"/>
        </w:rPr>
        <w:t xml:space="preserve"> ,</w:t>
      </w:r>
      <w:r w:rsidR="00081651" w:rsidRPr="00081B7E">
        <w:rPr>
          <w:rFonts w:ascii="Arial" w:hAnsi="Arial" w:cs="Arial"/>
        </w:rPr>
        <w:t xml:space="preserve"> e-mail: </w:t>
      </w:r>
      <w:hyperlink r:id="rId9" w:history="1">
        <w:r w:rsidR="00081651" w:rsidRPr="00081B7E">
          <w:rPr>
            <w:rStyle w:val="Hiperhivatkozs"/>
            <w:rFonts w:ascii="Arial" w:hAnsi="Arial" w:cs="Arial"/>
          </w:rPr>
          <w:t>info@hepzrt.hu</w:t>
        </w:r>
      </w:hyperlink>
      <w:r w:rsidRPr="00081B7E">
        <w:rPr>
          <w:rFonts w:ascii="Arial" w:hAnsi="Arial" w:cs="Arial"/>
          <w:b/>
          <w:bCs/>
        </w:rPr>
        <w:t xml:space="preserve"> konzorciuma</w:t>
      </w:r>
    </w:p>
    <w:p w14:paraId="51D23303" w14:textId="77777777" w:rsidR="00081B7E" w:rsidRPr="00081B7E" w:rsidRDefault="00081B7E" w:rsidP="00081B7E">
      <w:pPr>
        <w:ind w:left="1440"/>
        <w:jc w:val="both"/>
        <w:rPr>
          <w:rFonts w:ascii="Arial" w:hAnsi="Arial" w:cs="Arial"/>
        </w:rPr>
      </w:pPr>
    </w:p>
    <w:p w14:paraId="15FEB929" w14:textId="07FBD43B" w:rsidR="009048B5" w:rsidRPr="00EF3F2B" w:rsidRDefault="009048B5" w:rsidP="009048B5">
      <w:pPr>
        <w:numPr>
          <w:ilvl w:val="0"/>
          <w:numId w:val="1"/>
        </w:numPr>
        <w:tabs>
          <w:tab w:val="clear" w:pos="720"/>
          <w:tab w:val="num" w:pos="426"/>
        </w:tabs>
        <w:ind w:hanging="294"/>
        <w:jc w:val="both"/>
        <w:rPr>
          <w:rFonts w:ascii="Arial" w:hAnsi="Arial" w:cs="Arial"/>
        </w:rPr>
      </w:pPr>
      <w:r w:rsidRPr="00EF3F2B">
        <w:rPr>
          <w:rFonts w:ascii="Arial" w:hAnsi="Arial" w:cs="Arial"/>
        </w:rPr>
        <w:t xml:space="preserve">Üzemeltetők adatai: </w:t>
      </w:r>
      <w:r w:rsidR="00941542" w:rsidRPr="00081B7E">
        <w:rPr>
          <w:rFonts w:ascii="Arial" w:hAnsi="Arial" w:cs="Arial"/>
          <w:b/>
          <w:bCs/>
        </w:rPr>
        <w:t>Kaposvár Megyei Jogú Város Önkormányzata</w:t>
      </w:r>
      <w:r w:rsidR="00941542" w:rsidRPr="00081B7E">
        <w:rPr>
          <w:rFonts w:ascii="Arial" w:hAnsi="Arial" w:cs="Arial"/>
        </w:rPr>
        <w:t xml:space="preserve">, cím: 7400 Kaposvár, Kossuth tér 1., felelős személy: Szita Károly polgármester, telefonszám: +36 82 501 502, e-mail: </w:t>
      </w:r>
      <w:hyperlink r:id="rId10" w:history="1">
        <w:r w:rsidR="00941542" w:rsidRPr="00081B7E">
          <w:rPr>
            <w:rStyle w:val="Hiperhivatkozs"/>
            <w:rFonts w:ascii="Arial" w:hAnsi="Arial" w:cs="Arial"/>
          </w:rPr>
          <w:t>polgarmester@kaposvar.hu</w:t>
        </w:r>
      </w:hyperlink>
    </w:p>
    <w:p w14:paraId="68120F3E" w14:textId="77777777" w:rsidR="009048B5" w:rsidRPr="00EF3F2B" w:rsidRDefault="009048B5" w:rsidP="009048B5">
      <w:pPr>
        <w:ind w:left="720"/>
        <w:jc w:val="both"/>
        <w:rPr>
          <w:rFonts w:ascii="Arial" w:hAnsi="Arial" w:cs="Arial"/>
        </w:rPr>
      </w:pPr>
    </w:p>
    <w:p w14:paraId="17DFA3F4" w14:textId="77777777" w:rsidR="009048B5" w:rsidRPr="00EF3F2B" w:rsidRDefault="009048B5" w:rsidP="009048B5">
      <w:pPr>
        <w:jc w:val="both"/>
        <w:rPr>
          <w:rFonts w:ascii="Arial" w:hAnsi="Arial" w:cs="Arial"/>
          <w:b/>
        </w:rPr>
      </w:pPr>
      <w:r w:rsidRPr="00EF3F2B">
        <w:rPr>
          <w:rFonts w:ascii="Arial" w:hAnsi="Arial" w:cs="Arial"/>
          <w:b/>
        </w:rPr>
        <w:t xml:space="preserve">     </w:t>
      </w:r>
    </w:p>
    <w:p w14:paraId="5735B9FF" w14:textId="28F7074C" w:rsidR="00081B7E" w:rsidRDefault="009048B5" w:rsidP="009048B5">
      <w:pPr>
        <w:jc w:val="both"/>
        <w:rPr>
          <w:rFonts w:ascii="Arial" w:hAnsi="Arial" w:cs="Arial"/>
          <w:b/>
        </w:rPr>
      </w:pPr>
      <w:r w:rsidRPr="00EF3F2B">
        <w:rPr>
          <w:rFonts w:ascii="Arial" w:hAnsi="Arial" w:cs="Arial"/>
          <w:b/>
        </w:rPr>
        <w:t xml:space="preserve">  </w:t>
      </w:r>
    </w:p>
    <w:p w14:paraId="27DFB99D" w14:textId="77777777" w:rsidR="00BB26B4" w:rsidRDefault="00BB26B4" w:rsidP="009048B5">
      <w:pPr>
        <w:jc w:val="both"/>
        <w:rPr>
          <w:rFonts w:ascii="Arial" w:hAnsi="Arial" w:cs="Arial"/>
          <w:b/>
        </w:rPr>
      </w:pPr>
    </w:p>
    <w:p w14:paraId="3E7840D5" w14:textId="77777777" w:rsidR="00081B7E" w:rsidRDefault="00081B7E" w:rsidP="009048B5">
      <w:pPr>
        <w:jc w:val="both"/>
        <w:rPr>
          <w:rFonts w:ascii="Arial" w:hAnsi="Arial" w:cs="Arial"/>
          <w:b/>
        </w:rPr>
      </w:pPr>
    </w:p>
    <w:p w14:paraId="33130916" w14:textId="77777777" w:rsidR="00081B7E" w:rsidRDefault="00081B7E" w:rsidP="009048B5">
      <w:pPr>
        <w:jc w:val="both"/>
        <w:rPr>
          <w:rFonts w:ascii="Arial" w:hAnsi="Arial" w:cs="Arial"/>
          <w:b/>
        </w:rPr>
      </w:pPr>
    </w:p>
    <w:p w14:paraId="79A186BA" w14:textId="7C505F97" w:rsidR="009048B5" w:rsidRPr="00EF3F2B" w:rsidRDefault="009048B5" w:rsidP="009048B5">
      <w:pPr>
        <w:jc w:val="both"/>
        <w:rPr>
          <w:rFonts w:ascii="Arial" w:hAnsi="Arial" w:cs="Arial"/>
        </w:rPr>
      </w:pPr>
      <w:r w:rsidRPr="00EF3F2B">
        <w:rPr>
          <w:rFonts w:ascii="Arial" w:hAnsi="Arial" w:cs="Arial"/>
          <w:b/>
        </w:rPr>
        <w:lastRenderedPageBreak/>
        <w:t xml:space="preserve"> A projekt ismertetése </w:t>
      </w:r>
      <w:r w:rsidRPr="00EF3F2B">
        <w:rPr>
          <w:rFonts w:ascii="Arial" w:hAnsi="Arial" w:cs="Arial"/>
        </w:rPr>
        <w:t>(3-4 oldal terjedelemben Word for Windows formátumban)</w:t>
      </w:r>
    </w:p>
    <w:p w14:paraId="43877A8E" w14:textId="77777777" w:rsidR="009048B5" w:rsidRPr="00EF3F2B" w:rsidRDefault="009048B5" w:rsidP="009048B5">
      <w:pPr>
        <w:jc w:val="both"/>
        <w:rPr>
          <w:rFonts w:ascii="Arial" w:hAnsi="Arial" w:cs="Arial"/>
          <w:b/>
        </w:rPr>
      </w:pPr>
      <w:r w:rsidRPr="00EF3F2B">
        <w:rPr>
          <w:rFonts w:ascii="Arial" w:hAnsi="Arial" w:cs="Arial"/>
          <w:b/>
          <w:color w:val="993366"/>
        </w:rPr>
        <w:t xml:space="preserve">            </w:t>
      </w:r>
    </w:p>
    <w:p w14:paraId="3F75827C" w14:textId="0626FBD0" w:rsidR="009048B5" w:rsidRPr="00BB26B4" w:rsidRDefault="009048B5" w:rsidP="00081B7E">
      <w:pPr>
        <w:numPr>
          <w:ilvl w:val="1"/>
          <w:numId w:val="2"/>
        </w:numPr>
        <w:tabs>
          <w:tab w:val="clear" w:pos="1440"/>
          <w:tab w:val="num" w:pos="284"/>
        </w:tabs>
        <w:ind w:left="284" w:hanging="284"/>
        <w:jc w:val="both"/>
        <w:rPr>
          <w:rFonts w:ascii="Arial" w:hAnsi="Arial" w:cs="Arial"/>
          <w:i/>
          <w:iCs/>
        </w:rPr>
      </w:pPr>
      <w:bookmarkStart w:id="1" w:name="_Hlk5999134"/>
      <w:r w:rsidRPr="00BB26B4">
        <w:rPr>
          <w:rFonts w:ascii="Arial" w:hAnsi="Arial" w:cs="Arial"/>
          <w:i/>
          <w:iCs/>
        </w:rPr>
        <w:t>Az ingatlanfejlesztés célja és koncepciója</w:t>
      </w:r>
      <w:bookmarkEnd w:id="1"/>
    </w:p>
    <w:p w14:paraId="6B2D2F00" w14:textId="77777777" w:rsidR="00624FD7" w:rsidRDefault="00624FD7" w:rsidP="00081B7E">
      <w:pPr>
        <w:ind w:left="284"/>
        <w:jc w:val="both"/>
        <w:rPr>
          <w:rFonts w:ascii="Arial" w:hAnsi="Arial" w:cs="Arial"/>
        </w:rPr>
      </w:pPr>
    </w:p>
    <w:p w14:paraId="4F6D744B" w14:textId="1080A384" w:rsidR="00081B7E" w:rsidRPr="00081B7E" w:rsidRDefault="00081B7E" w:rsidP="00081B7E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081B7E">
        <w:rPr>
          <w:rFonts w:ascii="Arial" w:hAnsi="Arial" w:cs="Arial"/>
        </w:rPr>
        <w:t xml:space="preserve">A terület története korábban kezdődött, mint Kaposvár robbanásszerű városiasodása a századfordulón: az 1836 évi nagy kolerajárvány után, amikor a somogyi megyegyűlés döntött egy közkórház építéséről. Az építkezés Windisch Lajos pécsi építőmester tervei szerint 1840-ben indult a Fő és a Meggyes utca (a későbbi Németh István fasor) között, a város akkori legmagasabb részén, és 1846. november 2-án adták át a Szenvedő Emberiségnek” – mely felirat a mai napig ott díszeleg a bejárat felett. A kórház hamarosan szűkösnek bizonyult, így 1887-ben L alakúra bővetették az épületet - Scholcz Gyula királyi mérnök vezetése alatt álló államépítészeti hivatal tervezte épületszárnyat. </w:t>
      </w:r>
    </w:p>
    <w:p w14:paraId="41386559" w14:textId="7DB4A2C7" w:rsidR="00081B7E" w:rsidRDefault="00081B7E" w:rsidP="00081B7E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081B7E">
        <w:rPr>
          <w:rFonts w:ascii="Arial" w:hAnsi="Arial" w:cs="Arial"/>
        </w:rPr>
        <w:t>Kaposváron ekkoriban – a vasút 1873-as megépítésével majd a Cukorgyár 1894. évi beindításával – lépett a gazdasági fellendülés, a gyarapodás és a városiasodás útjára, lélekszáma ugrásszerűen növekedett, így a kórház bővítése hamarosan ismét napirendre került, azonban immáron a XIX. század végére Európa szerte jellemző „modern” kórháztechnológia elveknek megfelelően, úgynevezett „pavilonos rendszerben”. Évről-évre újabb és újabb pavilonokat emeletek. 1907-ben a város terjeszkedésével kórház területének megnyitásával új utcát nyitottak, mely így a kórházat két külön telekre osztotta, a szinte még beépítetlen „északi” ingatlanrészt leválasztva a Fő utcai, „déli” telekrészről. Az utca azonban nem jelentett akadályt a kórház fejlesztésében, 1980-ra a déli terület 14, az északi telekrészen pedig 20 épület állt.</w:t>
      </w:r>
    </w:p>
    <w:p w14:paraId="3C881DDA" w14:textId="4BFA8AED" w:rsidR="00624FD7" w:rsidRPr="00624FD7" w:rsidRDefault="00624FD7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624FD7">
        <w:rPr>
          <w:rFonts w:ascii="Arial" w:hAnsi="Arial" w:cs="Arial"/>
        </w:rPr>
        <w:t xml:space="preserve">Történetünk szempontjából a fordulatot a 2016. év jelentette, amikor a Somogy Megyei Kaposi Mór Oktatókórház a Semmelweis program keretében megvalósuló „északi tömb” fejlesztésével teljesen átállt a pavilonos rendszerről az úgynevezett „tömbös”, központosított működésre, így a déli tömb kiürült, elhagyatottá vált. </w:t>
      </w:r>
    </w:p>
    <w:p w14:paraId="20189B83" w14:textId="1451E245" w:rsidR="00081B7E" w:rsidRDefault="00081B7E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624FD7">
        <w:rPr>
          <w:rFonts w:ascii="Arial" w:hAnsi="Arial" w:cs="Arial"/>
        </w:rPr>
        <w:t xml:space="preserve"> </w:t>
      </w:r>
    </w:p>
    <w:p w14:paraId="091EB942" w14:textId="2F5FC072" w:rsidR="00624FD7" w:rsidRDefault="00624FD7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624FD7">
        <w:rPr>
          <w:rFonts w:ascii="Arial" w:hAnsi="Arial" w:cs="Arial"/>
        </w:rPr>
        <w:t>A belváros közepén szlömösödésnek indult a 2,7 ha területet 2017-ben vásárolta meg Kaposvár Megyei Jogú Város Önkormányzata a Magyar Államtól azzal a céllal, hogy a területet ismételten a köz szolgálatába állítsa, a zsúfolt belváros jóléti-funkcionális igényeinek kiszolgálásával, elsősorban közterületként.</w:t>
      </w:r>
    </w:p>
    <w:p w14:paraId="07669901" w14:textId="77777777" w:rsidR="00B66B52" w:rsidRDefault="00B66B52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</w:p>
    <w:p w14:paraId="6E5F760E" w14:textId="33FB24AD" w:rsidR="00624FD7" w:rsidRDefault="00624FD7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624FD7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fejlesztés célja</w:t>
      </w:r>
      <w:r w:rsidRPr="00624FD7">
        <w:rPr>
          <w:rFonts w:ascii="Arial" w:hAnsi="Arial" w:cs="Arial"/>
        </w:rPr>
        <w:t xml:space="preserve"> egy belvárosi terület rehabilitációja, azaz egy felhagyott, funkcióját vesztett terület új városi funkcióval való megtöltése, a terület újraértelmezése. A feladat jóval összetettebb volt, mint negyven-ötven évvel korábban, amikor a stratégiai célt a város infrastrukturális működtetése jelentette. Ma már stratégiai célként a városi minőség fejlesztése fogalmazódik meg. Ennek megfelelően a közterek fejlesztése más típusú végrehajtó menedzsmentet és módszertant igényel. A tervezés során így túl kellett lépni a hagyományos, „szakági szemléletű” infrastruktúra-fejlesztésen és egy komplex és kooperatív szemléletű módszertant és közterület-menedzselési gyakorlatot kellett adaptálni. Ma már csak így lehetséges hosszútávon is megtérülő beruházásként végrehajtani a közterek felújítását. A Déli-tömb hasznosítása során tehát szerettünk volna kísérletet tenni arra, hogy Kaposvár elszakad a klasszikus park fogalmától, és innovatív módon közelíti meg a közterület funkcióját: tudatformáló, a környezettudatos életmódra nevelő prezentációs területként. </w:t>
      </w:r>
    </w:p>
    <w:p w14:paraId="44BAC3E9" w14:textId="77777777" w:rsidR="00624FD7" w:rsidRPr="00624FD7" w:rsidRDefault="00624FD7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</w:p>
    <w:p w14:paraId="0C041979" w14:textId="77777777" w:rsidR="00624FD7" w:rsidRPr="00624FD7" w:rsidRDefault="00624FD7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</w:p>
    <w:p w14:paraId="1A1BB447" w14:textId="3D1DC366" w:rsidR="009048B5" w:rsidRPr="00BB26B4" w:rsidRDefault="009048B5" w:rsidP="00624FD7">
      <w:pPr>
        <w:numPr>
          <w:ilvl w:val="1"/>
          <w:numId w:val="2"/>
        </w:numPr>
        <w:tabs>
          <w:tab w:val="clear" w:pos="1440"/>
          <w:tab w:val="num" w:pos="284"/>
        </w:tabs>
        <w:ind w:left="284" w:hanging="284"/>
        <w:jc w:val="both"/>
        <w:rPr>
          <w:rFonts w:ascii="Arial" w:hAnsi="Arial" w:cs="Arial"/>
          <w:i/>
          <w:iCs/>
        </w:rPr>
      </w:pPr>
      <w:r w:rsidRPr="00BB26B4">
        <w:rPr>
          <w:rFonts w:ascii="Arial" w:hAnsi="Arial" w:cs="Arial"/>
          <w:i/>
          <w:iCs/>
        </w:rPr>
        <w:lastRenderedPageBreak/>
        <w:t xml:space="preserve">Építészeti és városfejlesztési koncepció </w:t>
      </w:r>
    </w:p>
    <w:p w14:paraId="7524A5A6" w14:textId="04E7829F" w:rsidR="00624FD7" w:rsidRDefault="00624FD7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624FD7">
        <w:rPr>
          <w:rFonts w:ascii="Arial" w:hAnsi="Arial" w:cs="Arial"/>
        </w:rPr>
        <w:t xml:space="preserve"> terület fejlesztésének koncepciótervét a Főépítészi Iroda</w:t>
      </w:r>
      <w:r>
        <w:rPr>
          <w:rFonts w:ascii="Arial" w:hAnsi="Arial" w:cs="Arial"/>
        </w:rPr>
        <w:t xml:space="preserve"> készítette el</w:t>
      </w:r>
      <w:r w:rsidRPr="00624FD7">
        <w:rPr>
          <w:rFonts w:ascii="Arial" w:hAnsi="Arial" w:cs="Arial"/>
        </w:rPr>
        <w:t xml:space="preserve">. Ennek alapján a területen található 14 épületből csak a 3 legértékesebb épületet, a műemléki védelem alatt álló első kórházépületet – az un. „Anya épületet” -, a helyi védelem alatt álló egykori apácalakot és kápolnát, valamint a századfordulón épült és szintén helyi védett un. „Fertőző épületet” jelöltük ki megtartásra, a felszabaduló területen pedig egy városi 21. századi városi parkot, játszóteret, új utcát és a kórházat kiszolgáló parkolót jelöltünk meg fejlesztési célként. </w:t>
      </w:r>
    </w:p>
    <w:p w14:paraId="13EF8E94" w14:textId="76E4985E" w:rsidR="00CD5D85" w:rsidRDefault="00CD5D85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</w:p>
    <w:p w14:paraId="4F6FEAC9" w14:textId="5D4D7FEA" w:rsidR="00624FD7" w:rsidRDefault="00CD5D85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 wp14:anchorId="1BE7443E" wp14:editId="153D5101">
            <wp:simplePos x="0" y="0"/>
            <wp:positionH relativeFrom="margin">
              <wp:posOffset>630555</wp:posOffset>
            </wp:positionH>
            <wp:positionV relativeFrom="paragraph">
              <wp:posOffset>198755</wp:posOffset>
            </wp:positionV>
            <wp:extent cx="4617085" cy="3242945"/>
            <wp:effectExtent l="0" t="0" r="0" b="0"/>
            <wp:wrapTopAndBottom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085" cy="3242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Az érintett területet az alábbi ábra mutatja be:</w:t>
      </w:r>
    </w:p>
    <w:p w14:paraId="3471DCD1" w14:textId="117A1E37" w:rsidR="00CD5D85" w:rsidRDefault="00CD5D85" w:rsidP="00624FD7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624FD7">
        <w:rPr>
          <w:rFonts w:ascii="Arial" w:hAnsi="Arial" w:cs="Arial"/>
        </w:rPr>
        <w:t xml:space="preserve">Az </w:t>
      </w:r>
      <w:r w:rsidR="00BB26B4">
        <w:rPr>
          <w:rFonts w:ascii="Arial" w:hAnsi="Arial" w:cs="Arial"/>
        </w:rPr>
        <w:t>Önkormányzat által összeállított</w:t>
      </w:r>
      <w:r w:rsidRPr="00624FD7">
        <w:rPr>
          <w:rFonts w:ascii="Arial" w:hAnsi="Arial" w:cs="Arial"/>
        </w:rPr>
        <w:t xml:space="preserve"> tervezési program alapján indultak meg a tervezési folyamatok</w:t>
      </w:r>
      <w:r>
        <w:rPr>
          <w:rFonts w:ascii="Arial" w:hAnsi="Arial" w:cs="Arial"/>
        </w:rPr>
        <w:t xml:space="preserve"> az alábbi területfelhasználási </w:t>
      </w:r>
      <w:r w:rsidRPr="00BB26B4">
        <w:rPr>
          <w:rFonts w:ascii="Arial" w:hAnsi="Arial" w:cs="Arial"/>
          <w:u w:val="single"/>
        </w:rPr>
        <w:t>koncepció</w:t>
      </w:r>
      <w:r>
        <w:rPr>
          <w:rFonts w:ascii="Arial" w:hAnsi="Arial" w:cs="Arial"/>
        </w:rPr>
        <w:t xml:space="preserve"> alapján:</w:t>
      </w:r>
      <w:r>
        <w:rPr>
          <w:rFonts w:ascii="Arial" w:hAnsi="Arial" w:cs="Arial"/>
          <w:noProof/>
        </w:rPr>
        <w:drawing>
          <wp:anchor distT="0" distB="0" distL="114300" distR="114300" simplePos="0" relativeHeight="251659264" behindDoc="1" locked="0" layoutInCell="1" allowOverlap="1" wp14:anchorId="77A61F30" wp14:editId="46376AC1">
            <wp:simplePos x="0" y="0"/>
            <wp:positionH relativeFrom="margin">
              <wp:align>center</wp:align>
            </wp:positionH>
            <wp:positionV relativeFrom="paragraph">
              <wp:posOffset>3767455</wp:posOffset>
            </wp:positionV>
            <wp:extent cx="4781550" cy="3359150"/>
            <wp:effectExtent l="0" t="0" r="0" b="0"/>
            <wp:wrapTopAndBottom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359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611B82" w14:textId="77777777" w:rsidR="00CD5D85" w:rsidRPr="00CD5D85" w:rsidRDefault="00CD5D85" w:rsidP="00CD5D85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CD5D85">
        <w:rPr>
          <w:rFonts w:ascii="Arial" w:hAnsi="Arial" w:cs="Arial"/>
        </w:rPr>
        <w:lastRenderedPageBreak/>
        <w:t>A fejlesztés végül ütemezetten, több forrásból, azonban időben összehangoltan, egy összetett komplex-projektként valósult meg, próbára téve a környező lakosság, a kórházi dolgozók és betegek és a projektben résztvevők – a beruházó Önkormányzat, a kivitelezők, a tervezők és a kivitelezők – idegeit. Az eredmény azonban bőven kárpótolt mindenkit, ma már semmi nem emlékeztet a két éven át itt uralkodó építési káoszra.</w:t>
      </w:r>
    </w:p>
    <w:p w14:paraId="50B8ECCC" w14:textId="77777777" w:rsidR="00CD5D85" w:rsidRPr="00081B7E" w:rsidRDefault="00CD5D85" w:rsidP="00624FD7">
      <w:pPr>
        <w:ind w:left="284"/>
        <w:jc w:val="both"/>
        <w:rPr>
          <w:rFonts w:ascii="Arial" w:hAnsi="Arial" w:cs="Arial"/>
        </w:rPr>
      </w:pPr>
    </w:p>
    <w:p w14:paraId="104EAACA" w14:textId="63D214C1" w:rsidR="00BB26B4" w:rsidRDefault="009048B5" w:rsidP="002E59E5">
      <w:pPr>
        <w:numPr>
          <w:ilvl w:val="1"/>
          <w:numId w:val="2"/>
        </w:numPr>
        <w:tabs>
          <w:tab w:val="clear" w:pos="1440"/>
          <w:tab w:val="num" w:pos="284"/>
        </w:tabs>
        <w:ind w:left="284" w:hanging="284"/>
        <w:jc w:val="both"/>
        <w:rPr>
          <w:rFonts w:ascii="Arial" w:hAnsi="Arial" w:cs="Arial"/>
          <w:i/>
          <w:iCs/>
        </w:rPr>
      </w:pPr>
      <w:r w:rsidRPr="00BB26B4">
        <w:rPr>
          <w:rFonts w:ascii="Arial" w:hAnsi="Arial" w:cs="Arial"/>
          <w:i/>
          <w:iCs/>
        </w:rPr>
        <w:t xml:space="preserve">Rövid leírás a fejlesztésről </w:t>
      </w:r>
    </w:p>
    <w:p w14:paraId="3C0E95DD" w14:textId="77777777" w:rsidR="00BB26B4" w:rsidRPr="00BB26B4" w:rsidRDefault="00BB26B4" w:rsidP="00BB26B4">
      <w:pPr>
        <w:ind w:left="284"/>
        <w:jc w:val="both"/>
        <w:rPr>
          <w:rFonts w:ascii="Arial" w:hAnsi="Arial" w:cs="Arial"/>
          <w:i/>
          <w:iCs/>
        </w:rPr>
      </w:pPr>
    </w:p>
    <w:p w14:paraId="2B679D7D" w14:textId="315DDFB9" w:rsidR="009048B5" w:rsidRDefault="00BB26B4" w:rsidP="00BB26B4">
      <w:p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Projektelemenként mutatjuk be </w:t>
      </w:r>
      <w:r w:rsidR="00A90E1E">
        <w:rPr>
          <w:rFonts w:ascii="Arial" w:hAnsi="Arial" w:cs="Arial"/>
        </w:rPr>
        <w:t>az i</w:t>
      </w:r>
      <w:r w:rsidR="009048B5" w:rsidRPr="003E02ED">
        <w:rPr>
          <w:rFonts w:ascii="Arial" w:hAnsi="Arial" w:cs="Arial"/>
        </w:rPr>
        <w:t>nnovatív műszaki és környezettudatos megoldások</w:t>
      </w:r>
      <w:r w:rsidR="00A90E1E">
        <w:rPr>
          <w:rFonts w:ascii="Arial" w:hAnsi="Arial" w:cs="Arial"/>
        </w:rPr>
        <w:t>at, valamint, hogy ho</w:t>
      </w:r>
      <w:r w:rsidR="00A90E1E" w:rsidRPr="00081B7E">
        <w:rPr>
          <w:rFonts w:ascii="Arial" w:hAnsi="Arial" w:cs="Arial"/>
        </w:rPr>
        <w:t>gyan szolgálja az ingatlanfejlesztés a szűkebb és tágabb környezetét, az</w:t>
      </w:r>
      <w:r w:rsidR="00A90E1E" w:rsidRPr="00EF3F2B">
        <w:rPr>
          <w:rFonts w:ascii="Arial" w:hAnsi="Arial" w:cs="Arial"/>
        </w:rPr>
        <w:t xml:space="preserve"> életminőség javítását és a közösségi érdekeket</w:t>
      </w:r>
      <w:r w:rsidR="00A90E1E">
        <w:rPr>
          <w:rFonts w:ascii="Arial" w:hAnsi="Arial" w:cs="Arial"/>
        </w:rPr>
        <w:t>:</w:t>
      </w:r>
    </w:p>
    <w:p w14:paraId="6CF87FDC" w14:textId="77777777" w:rsidR="003E02ED" w:rsidRDefault="003E02ED" w:rsidP="003E02ED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</w:p>
    <w:p w14:paraId="27956BD7" w14:textId="7D0059FA" w:rsidR="003E02ED" w:rsidRDefault="003E02ED" w:rsidP="003E02ED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>A terület fejlesztésének az alábbi jól elkülöníthető „projektelemei” voltak:</w:t>
      </w:r>
    </w:p>
    <w:p w14:paraId="1188C84F" w14:textId="77777777" w:rsidR="00B66B52" w:rsidRPr="003E02ED" w:rsidRDefault="00B66B52" w:rsidP="003E02ED">
      <w:pPr>
        <w:autoSpaceDE w:val="0"/>
        <w:autoSpaceDN w:val="0"/>
        <w:adjustRightInd w:val="0"/>
        <w:ind w:left="284"/>
        <w:jc w:val="both"/>
        <w:rPr>
          <w:rFonts w:ascii="Arial" w:hAnsi="Arial" w:cs="Arial"/>
        </w:rPr>
      </w:pPr>
    </w:p>
    <w:p w14:paraId="2A56CFAE" w14:textId="77777777" w:rsidR="003E02ED" w:rsidRPr="003E02ED" w:rsidRDefault="003E02ED" w:rsidP="00B66B52">
      <w:pPr>
        <w:pStyle w:val="Listaszerbekezds"/>
        <w:numPr>
          <w:ilvl w:val="0"/>
          <w:numId w:val="4"/>
        </w:numPr>
        <w:spacing w:line="276" w:lineRule="auto"/>
        <w:jc w:val="both"/>
        <w:rPr>
          <w:rFonts w:ascii="Arial" w:hAnsi="Arial" w:cs="Arial"/>
          <w:b/>
          <w:bCs/>
          <w:i/>
          <w:iCs/>
        </w:rPr>
      </w:pPr>
      <w:r w:rsidRPr="003E02ED">
        <w:rPr>
          <w:rFonts w:ascii="Arial" w:hAnsi="Arial" w:cs="Arial"/>
          <w:b/>
          <w:bCs/>
          <w:i/>
          <w:iCs/>
        </w:rPr>
        <w:t xml:space="preserve">Okos-ökos park fejlesztése </w:t>
      </w:r>
    </w:p>
    <w:p w14:paraId="0068BD6E" w14:textId="6BB2AD2C" w:rsidR="003E02ED" w:rsidRDefault="003E02ED" w:rsidP="003E02ED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>A területet egy részét a városi zöld infrastruktúra részeként rehabilitáltuk. Ennek során az elbontott épületek helyén egy közel 1 hektáros parkot alakítottunk ki. Az 1 hektáros területen egy valóban nagyvonalú, 21. századi modern városi park született, mely nem csak megjelenésében, hanem „tudásában” is 21. századi prezentációs park: kísérleti jelleggel minél inkább önfenntartó működéssel, minél függetlenebbül a közműrendszertől (Részben napelemről működtetett közvilágítási rendszer, saját „napelemfáról” működő töltési és wifi pontok, csapadékvíz gyűjtése és felhasználása locsolásra, nagyméretű vízfelülettel történő párásítás,stb.</w:t>
      </w:r>
      <w:r w:rsidR="00B66B52">
        <w:rPr>
          <w:rFonts w:ascii="Arial" w:hAnsi="Arial" w:cs="Arial"/>
        </w:rPr>
        <w:t>)</w:t>
      </w:r>
    </w:p>
    <w:p w14:paraId="40AA50F8" w14:textId="77777777" w:rsidR="00B66B52" w:rsidRPr="003E02ED" w:rsidRDefault="00B66B52" w:rsidP="003E02ED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4D37E64C" w14:textId="60F107CB" w:rsid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>A látvány lényege, hogy ugyan bekomponálja a helyszínen található növényzetet (fákat, jelentősebb bokrokat) de alapvetően egy „tervezett”, un. architektonikus park. A tervezésébe már az előkészítési szakaszba bevontuk a Duna Dráva Nemzeti Park tájvédelmi felügyelőjét abból a célból, hogy az elbontott épületek helyén tervezett zöldfelület kialakításával, a város területén egykor jellemző élőhelyeket, a helyi természeti adottságokat, természeti folyamatokat alapul véve alakítsuk ki a közparkot.</w:t>
      </w:r>
    </w:p>
    <w:p w14:paraId="19C4DE73" w14:textId="77777777" w:rsidR="00B66B52" w:rsidRPr="003E02ED" w:rsidRDefault="00B66B52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</w:p>
    <w:p w14:paraId="0DEAC0F9" w14:textId="2C9CA02A" w:rsidR="003E02ED" w:rsidRP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3E02ED">
        <w:rPr>
          <w:rFonts w:ascii="Arial" w:hAnsi="Arial" w:cs="Arial"/>
        </w:rPr>
        <w:t xml:space="preserve"> park célcsoportja a fiatalság. Számos, a környezettudatosságot és a fenntarthatóságot szem előtt tartó megoldás és eszköz került a parkba, melyek webes alapú applikáción keresztül a park ingyenes, közterületi wifijéről egy QR kód segítségével működtethetők. Ilyen a somogyi tájstruktúrákat bemutató 4 db tájkocka – az erdők, a mezők, a vizek és a város ökoszisztémáját bemutató esőbeállók -, a versek és mondókák hallgatására invitáló versfa, a park egy elkülönített területén felépített figurás játszótér „hajnalcsillag” vezető-meséjének hanganyaga, a park és a játszótér aktuális hírei, információi és programajánlata. Az applikációval 3 korcsoport (kisgyermekek, fiatalok, illetve felnőttek) számára más-más adatállomány érhető el. A parban számos nem konvencionális utcabútor szolgálja a látogatók kényelmét, íves felületű napozóágyak, függőágyak, napelemfa telefontöltési lehetőséggel, zárható csomagtárolóval – és töltővel felszerelt – okos-pad, illetve szintén a </w:t>
      </w:r>
      <w:r w:rsidRPr="003E02ED">
        <w:rPr>
          <w:rFonts w:ascii="Arial" w:hAnsi="Arial" w:cs="Arial"/>
        </w:rPr>
        <w:lastRenderedPageBreak/>
        <w:t>szemléletformálás jegyében közterületi szelektív hulladékgyűjtők és bérelhető kerékpárállomás.</w:t>
      </w:r>
    </w:p>
    <w:p w14:paraId="01F9D29F" w14:textId="77777777" w:rsidR="003E02ED" w:rsidRPr="003E02ED" w:rsidRDefault="003E02ED" w:rsidP="003E02ED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593EC63" w14:textId="2B0C01C9" w:rsidR="00B66B52" w:rsidRPr="00B66B52" w:rsidRDefault="00B66B52" w:rsidP="003E02ED">
      <w:pPr>
        <w:pStyle w:val="Listaszerbekezds"/>
        <w:spacing w:line="276" w:lineRule="auto"/>
        <w:jc w:val="both"/>
        <w:rPr>
          <w:rFonts w:ascii="Arial" w:hAnsi="Arial" w:cs="Arial"/>
          <w:b/>
          <w:bCs/>
        </w:rPr>
      </w:pPr>
      <w:r w:rsidRPr="00B66B52">
        <w:rPr>
          <w:rFonts w:ascii="Arial" w:hAnsi="Arial" w:cs="Arial"/>
          <w:b/>
          <w:bCs/>
        </w:rPr>
        <w:t>Bábszínház kialakítás az egykori kápolnaépületből</w:t>
      </w:r>
    </w:p>
    <w:p w14:paraId="1FCDE417" w14:textId="7FB757EB" w:rsidR="00A90E1E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 xml:space="preserve">A projektelem része volt 1897-ben felépített – majd az 1950-es években bővített - az egykori apácalak és kápolna átalakítása és teljes felújítása bábszínházzá, a kaposvári BÁB-SZÍN-TÉR új otthonává és a legkisebb kaposváriak kulturális központjává. A bábszínház épületében a nagy befogadóképességű színháztermen kívül foglalkoztató- és pedagógusok számára oktatóhelyiség is épült, így az intézmény akár egésznapos szolgáltatást is tud nyújtani az ide látogatóknak. </w:t>
      </w:r>
      <w:r w:rsidR="00B66B52">
        <w:rPr>
          <w:rFonts w:ascii="Arial" w:hAnsi="Arial" w:cs="Arial"/>
        </w:rPr>
        <w:t>Az épület a városi távfűtési rendszerre van kapcsolva, ezzel csökkentve a károsanyagkibocsátást és javítva a környezeti állapotokat.</w:t>
      </w:r>
    </w:p>
    <w:p w14:paraId="37B4D845" w14:textId="2FD99952" w:rsidR="00B66B52" w:rsidRDefault="00B66B52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</w:p>
    <w:p w14:paraId="49DBB8DA" w14:textId="02336AF2" w:rsidR="00B66B52" w:rsidRPr="00B66B52" w:rsidRDefault="00B66B52" w:rsidP="003E02ED">
      <w:pPr>
        <w:pStyle w:val="Listaszerbekezds"/>
        <w:spacing w:line="276" w:lineRule="auto"/>
        <w:jc w:val="both"/>
        <w:rPr>
          <w:rFonts w:ascii="Arial" w:hAnsi="Arial" w:cs="Arial"/>
          <w:b/>
          <w:bCs/>
        </w:rPr>
      </w:pPr>
      <w:r w:rsidRPr="00B66B52">
        <w:rPr>
          <w:rFonts w:ascii="Arial" w:hAnsi="Arial" w:cs="Arial"/>
          <w:b/>
          <w:bCs/>
        </w:rPr>
        <w:t>Figurás játszópark kialakítása</w:t>
      </w:r>
    </w:p>
    <w:p w14:paraId="6811E025" w14:textId="34363CF9" w:rsidR="003E02ED" w:rsidRP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>A bábszínház mellett – a parkhoz kapcsolódva - szabadtéri játszóhely is kialakításra került. A Kő Boldizsár által faragott játszótér a „Hajnalcsillag” mese tematikája alapján kapcsolódik a bábszínházhoz. A szülők komfortját kiszolgáló pavilon teszi teljessé, ahol a vizesblokkok mellett kis kávézó-büfé szolgáltatásait is igénybe vehetik a kerített játszóparkba érkezők.</w:t>
      </w:r>
    </w:p>
    <w:p w14:paraId="1D5901E1" w14:textId="77777777" w:rsidR="002C2692" w:rsidRDefault="002C2692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</w:p>
    <w:p w14:paraId="2F09CA71" w14:textId="099A7FD6" w:rsid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 xml:space="preserve">Az Európai Uniós TOP forrásból megvalósuló projektelem alapvetően egy átfogó környezetalaktást jelentett, </w:t>
      </w:r>
      <w:r w:rsidR="002C2692">
        <w:rPr>
          <w:rFonts w:ascii="Arial" w:hAnsi="Arial" w:cs="Arial"/>
        </w:rPr>
        <w:t xml:space="preserve">mely 2018-ban kezdődött </w:t>
      </w:r>
      <w:r w:rsidRPr="003E02ED">
        <w:rPr>
          <w:rFonts w:ascii="Arial" w:hAnsi="Arial" w:cs="Arial"/>
        </w:rPr>
        <w:t xml:space="preserve">az épületek bontásával, </w:t>
      </w:r>
      <w:r w:rsidR="002C2692">
        <w:rPr>
          <w:rFonts w:ascii="Arial" w:hAnsi="Arial" w:cs="Arial"/>
        </w:rPr>
        <w:t xml:space="preserve">majd </w:t>
      </w:r>
      <w:r w:rsidRPr="003E02ED">
        <w:rPr>
          <w:rFonts w:ascii="Arial" w:hAnsi="Arial" w:cs="Arial"/>
        </w:rPr>
        <w:t>egy nagy felületű mesterséges tó építésével, egy egyedi tervezésű, tematikus figurás játszótér kialakításával, parkosítással és a parkot határoló Bajcsy-Zsilinszky utca sétánnyá alakításával</w:t>
      </w:r>
      <w:r w:rsidR="002C2692">
        <w:rPr>
          <w:rFonts w:ascii="Arial" w:hAnsi="Arial" w:cs="Arial"/>
        </w:rPr>
        <w:t xml:space="preserve"> fejeződött be</w:t>
      </w:r>
      <w:r w:rsidRPr="003E02ED">
        <w:rPr>
          <w:rFonts w:ascii="Arial" w:hAnsi="Arial" w:cs="Arial"/>
        </w:rPr>
        <w:t>, melynek átadásár 2019-ben került sor.</w:t>
      </w:r>
    </w:p>
    <w:p w14:paraId="0726F7E2" w14:textId="77777777" w:rsidR="00B66B52" w:rsidRDefault="00B66B52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</w:p>
    <w:p w14:paraId="6F3E871D" w14:textId="46584B2B" w:rsidR="00A90E1E" w:rsidRPr="003E02ED" w:rsidRDefault="00A90E1E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 BÁBSZÍNTÉR épülete bérbeadásra került, míg a park fenntartását, üzemeltetéséről az Önkormányzat gondoskodik a Kaposvári Városüzemeltetési Kft-n keresztül.</w:t>
      </w:r>
    </w:p>
    <w:p w14:paraId="25A8135D" w14:textId="77777777" w:rsidR="003E02ED" w:rsidRP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</w:p>
    <w:p w14:paraId="3BFBA71C" w14:textId="77777777" w:rsidR="003E02ED" w:rsidRPr="003E02ED" w:rsidRDefault="003E02ED" w:rsidP="00B66B52">
      <w:pPr>
        <w:pStyle w:val="Listaszerbekezds"/>
        <w:numPr>
          <w:ilvl w:val="0"/>
          <w:numId w:val="4"/>
        </w:numPr>
        <w:spacing w:line="276" w:lineRule="auto"/>
        <w:jc w:val="both"/>
        <w:rPr>
          <w:rFonts w:ascii="Arial" w:hAnsi="Arial" w:cs="Arial"/>
          <w:b/>
          <w:bCs/>
          <w:i/>
          <w:iCs/>
        </w:rPr>
      </w:pPr>
      <w:r w:rsidRPr="003E02ED">
        <w:rPr>
          <w:rFonts w:ascii="Arial" w:hAnsi="Arial" w:cs="Arial"/>
          <w:b/>
          <w:bCs/>
          <w:i/>
          <w:iCs/>
        </w:rPr>
        <w:t xml:space="preserve">Anyaépület felújítása és átalakítása </w:t>
      </w:r>
    </w:p>
    <w:p w14:paraId="4046AC39" w14:textId="35C0FE59" w:rsidR="003E02ED" w:rsidRP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 xml:space="preserve">A kórház egykori első épülete, a kétszintes, műemléki védelem alatt álló klasszicista épület egy kísérleti megoldás volt arra, hogyan lehet egy történeti épületet – annak minden szerkezeti és történeti kötöttségével – a 21. század legmodernebb elvárásainak megfelelően informatikai képzőközponttá és irodaházzá alakítani, ezért </w:t>
      </w:r>
      <w:r w:rsidR="00B66B52">
        <w:rPr>
          <w:rFonts w:ascii="Arial" w:hAnsi="Arial" w:cs="Arial"/>
        </w:rPr>
        <w:t xml:space="preserve">a felszerelt napelemeken és a bevezetett távfűtésen túl </w:t>
      </w:r>
      <w:r w:rsidRPr="003E02ED">
        <w:rPr>
          <w:rFonts w:ascii="Arial" w:hAnsi="Arial" w:cs="Arial"/>
        </w:rPr>
        <w:t xml:space="preserve">számos </w:t>
      </w:r>
      <w:r w:rsidR="00B66B52">
        <w:rPr>
          <w:rFonts w:ascii="Arial" w:hAnsi="Arial" w:cs="Arial"/>
        </w:rPr>
        <w:t xml:space="preserve">további </w:t>
      </w:r>
      <w:r w:rsidRPr="003E02ED">
        <w:rPr>
          <w:rFonts w:ascii="Arial" w:hAnsi="Arial" w:cs="Arial"/>
        </w:rPr>
        <w:t>un. „okos” megoldás támogatja az épület működését, üzemeltetését</w:t>
      </w:r>
      <w:r w:rsidR="00B66B52">
        <w:rPr>
          <w:rFonts w:ascii="Arial" w:hAnsi="Arial" w:cs="Arial"/>
        </w:rPr>
        <w:t>.</w:t>
      </w:r>
      <w:r w:rsidRPr="003E02ED">
        <w:rPr>
          <w:rFonts w:ascii="Arial" w:hAnsi="Arial" w:cs="Arial"/>
        </w:rPr>
        <w:t xml:space="preserve">  A házban olyan – első sorban informatikával foglalkozó – cégek bérelhetnek terület, akik részt vállalnak a fiatalok IT oktatásában is. </w:t>
      </w:r>
    </w:p>
    <w:p w14:paraId="1518E4FA" w14:textId="0063A643" w:rsidR="003E02ED" w:rsidRP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 xml:space="preserve">A projektelem a Modern Városok Program keretén belül, hazai forrásból valósult meg, </w:t>
      </w:r>
      <w:r w:rsidR="00A90E1E">
        <w:rPr>
          <w:rFonts w:ascii="Arial" w:hAnsi="Arial" w:cs="Arial"/>
        </w:rPr>
        <w:t xml:space="preserve">a kivitelezés 2018-ban kezdődött, az átadásra 2019-ben került sor, </w:t>
      </w:r>
      <w:r w:rsidRPr="003E02ED">
        <w:rPr>
          <w:rFonts w:ascii="Arial" w:hAnsi="Arial" w:cs="Arial"/>
        </w:rPr>
        <w:t>az első bérlők 2020 elején vették birtokba az épületet.</w:t>
      </w:r>
    </w:p>
    <w:p w14:paraId="77150988" w14:textId="77777777" w:rsidR="003E02ED" w:rsidRP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</w:p>
    <w:p w14:paraId="7D1BA7E1" w14:textId="77777777" w:rsidR="003E02ED" w:rsidRPr="003E02ED" w:rsidRDefault="003E02ED" w:rsidP="00B66B52">
      <w:pPr>
        <w:pStyle w:val="Listaszerbekezds"/>
        <w:numPr>
          <w:ilvl w:val="0"/>
          <w:numId w:val="4"/>
        </w:numPr>
        <w:spacing w:line="276" w:lineRule="auto"/>
        <w:jc w:val="both"/>
        <w:rPr>
          <w:rFonts w:ascii="Arial" w:hAnsi="Arial" w:cs="Arial"/>
          <w:b/>
          <w:bCs/>
          <w:i/>
          <w:iCs/>
        </w:rPr>
      </w:pPr>
      <w:r w:rsidRPr="003E02ED">
        <w:rPr>
          <w:rFonts w:ascii="Arial" w:hAnsi="Arial" w:cs="Arial"/>
          <w:b/>
          <w:bCs/>
          <w:i/>
          <w:iCs/>
        </w:rPr>
        <w:lastRenderedPageBreak/>
        <w:t xml:space="preserve">Út- és parkoló építése </w:t>
      </w:r>
    </w:p>
    <w:p w14:paraId="29045E26" w14:textId="376BA64D" w:rsidR="003E02ED" w:rsidRPr="003E02ED" w:rsidRDefault="003E02ED" w:rsidP="003E02ED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>A terület észak-déli irányban feltáró új 200 méteres közút és mellette egy közel 200 férőhelyes, első sorban a kórházba érkező betegek igényeit kiszolgáló parkoló az önkormányzat saját költségvetési forrásából</w:t>
      </w:r>
      <w:r w:rsidR="00A90E1E">
        <w:rPr>
          <w:rFonts w:ascii="Arial" w:hAnsi="Arial" w:cs="Arial"/>
        </w:rPr>
        <w:t>, 2019-ben</w:t>
      </w:r>
      <w:r w:rsidRPr="003E02ED">
        <w:rPr>
          <w:rFonts w:ascii="Arial" w:hAnsi="Arial" w:cs="Arial"/>
        </w:rPr>
        <w:t xml:space="preserve"> valósult meg.</w:t>
      </w:r>
    </w:p>
    <w:p w14:paraId="279C9194" w14:textId="77777777" w:rsidR="003E02ED" w:rsidRPr="003E02ED" w:rsidRDefault="003E02ED" w:rsidP="002C2692">
      <w:pPr>
        <w:pStyle w:val="Listaszerbekezds"/>
        <w:spacing w:line="276" w:lineRule="auto"/>
        <w:jc w:val="both"/>
        <w:rPr>
          <w:rFonts w:ascii="Arial" w:hAnsi="Arial" w:cs="Arial"/>
        </w:rPr>
      </w:pPr>
    </w:p>
    <w:p w14:paraId="3C898FF7" w14:textId="77777777" w:rsidR="003E02ED" w:rsidRPr="003E02ED" w:rsidRDefault="003E02ED" w:rsidP="00B66B52">
      <w:pPr>
        <w:pStyle w:val="Listaszerbekezds"/>
        <w:numPr>
          <w:ilvl w:val="0"/>
          <w:numId w:val="4"/>
        </w:numPr>
        <w:spacing w:line="276" w:lineRule="auto"/>
        <w:jc w:val="both"/>
        <w:rPr>
          <w:rFonts w:ascii="Arial" w:hAnsi="Arial" w:cs="Arial"/>
          <w:b/>
          <w:bCs/>
          <w:i/>
          <w:iCs/>
        </w:rPr>
      </w:pPr>
      <w:r w:rsidRPr="003E02ED">
        <w:rPr>
          <w:rFonts w:ascii="Arial" w:hAnsi="Arial" w:cs="Arial"/>
          <w:b/>
          <w:bCs/>
          <w:i/>
          <w:iCs/>
        </w:rPr>
        <w:t xml:space="preserve">Egykori „Fertőző” épület felújítása, Polgárok házának kialakítása </w:t>
      </w:r>
    </w:p>
    <w:p w14:paraId="0464CF3A" w14:textId="77777777" w:rsidR="003E02ED" w:rsidRPr="003E02ED" w:rsidRDefault="003E02ED" w:rsidP="002C2692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>Az eredetileg sebészeti pavilonként, később a fertőzőbetegek gyógyítására szolgáló helyi védelem alatt álló egykori kórházi épület teljes megújítása jelenleg még folyamatban van. A megújuló épület olyan kaposvári civil szervezetek és egyesületek otthona lesz, melyek tevékenysége illeszkedik és segíti a park működését, programokkal és rendezvényekkel való megtöltését.</w:t>
      </w:r>
    </w:p>
    <w:p w14:paraId="2A6E850A" w14:textId="30A5659D" w:rsidR="003E02ED" w:rsidRPr="003E02ED" w:rsidRDefault="003E02ED" w:rsidP="002C2692">
      <w:pPr>
        <w:pStyle w:val="Listaszerbekezds"/>
        <w:spacing w:line="276" w:lineRule="auto"/>
        <w:jc w:val="both"/>
        <w:rPr>
          <w:rFonts w:ascii="Arial" w:hAnsi="Arial" w:cs="Arial"/>
        </w:rPr>
      </w:pPr>
      <w:r w:rsidRPr="003E02ED">
        <w:rPr>
          <w:rFonts w:ascii="Arial" w:hAnsi="Arial" w:cs="Arial"/>
        </w:rPr>
        <w:t xml:space="preserve">A felújítás TOP CLLD keretén belül, Európai Uniós forrásból </w:t>
      </w:r>
      <w:r w:rsidR="002C2692">
        <w:rPr>
          <w:rFonts w:ascii="Arial" w:hAnsi="Arial" w:cs="Arial"/>
        </w:rPr>
        <w:t>valósul meg</w:t>
      </w:r>
      <w:r w:rsidR="00A90E1E">
        <w:rPr>
          <w:rFonts w:ascii="Arial" w:hAnsi="Arial" w:cs="Arial"/>
        </w:rPr>
        <w:t xml:space="preserve"> várhatóan 2021. nyarára</w:t>
      </w:r>
      <w:r w:rsidRPr="003E02ED">
        <w:rPr>
          <w:rFonts w:ascii="Arial" w:hAnsi="Arial" w:cs="Arial"/>
        </w:rPr>
        <w:t>, ezzel lezárva a terület átfogó revitalizációját, azaz újraélesztését.</w:t>
      </w:r>
    </w:p>
    <w:p w14:paraId="495F75E0" w14:textId="77777777" w:rsidR="00A90E1E" w:rsidRDefault="00A90E1E" w:rsidP="009048B5">
      <w:pPr>
        <w:jc w:val="both"/>
        <w:rPr>
          <w:rFonts w:ascii="Arial" w:hAnsi="Arial" w:cs="Arial"/>
          <w:b/>
        </w:rPr>
      </w:pPr>
    </w:p>
    <w:p w14:paraId="3EDD0F04" w14:textId="77777777" w:rsidR="00A90E1E" w:rsidRDefault="00A90E1E" w:rsidP="009048B5">
      <w:pPr>
        <w:jc w:val="both"/>
        <w:rPr>
          <w:rFonts w:ascii="Arial" w:hAnsi="Arial" w:cs="Arial"/>
          <w:b/>
        </w:rPr>
      </w:pPr>
    </w:p>
    <w:p w14:paraId="1BD92D63" w14:textId="09B26903" w:rsidR="009048B5" w:rsidRPr="00EF3F2B" w:rsidRDefault="009048B5" w:rsidP="009048B5">
      <w:pPr>
        <w:jc w:val="both"/>
        <w:rPr>
          <w:rFonts w:ascii="Arial" w:hAnsi="Arial" w:cs="Arial"/>
          <w:b/>
        </w:rPr>
      </w:pPr>
      <w:r w:rsidRPr="00EF3F2B">
        <w:rPr>
          <w:rFonts w:ascii="Arial" w:hAnsi="Arial" w:cs="Arial"/>
          <w:b/>
        </w:rPr>
        <w:t>Főbb adatok</w:t>
      </w:r>
    </w:p>
    <w:p w14:paraId="75AEEEBA" w14:textId="77777777" w:rsidR="009048B5" w:rsidRPr="00EF3F2B" w:rsidRDefault="009048B5" w:rsidP="009048B5">
      <w:pPr>
        <w:jc w:val="both"/>
        <w:rPr>
          <w:rFonts w:ascii="Arial" w:hAnsi="Arial" w:cs="Arial"/>
          <w:b/>
        </w:rPr>
      </w:pPr>
    </w:p>
    <w:tbl>
      <w:tblPr>
        <w:tblW w:w="7080" w:type="dxa"/>
        <w:tblInd w:w="100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20"/>
        <w:gridCol w:w="3591"/>
        <w:gridCol w:w="969"/>
      </w:tblGrid>
      <w:tr w:rsidR="009048B5" w:rsidRPr="00EF3F2B" w14:paraId="4F8C10CD" w14:textId="77777777" w:rsidTr="002064C0">
        <w:trPr>
          <w:trHeight w:val="300"/>
        </w:trPr>
        <w:tc>
          <w:tcPr>
            <w:tcW w:w="25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94583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Projekt megnevezése</w:t>
            </w:r>
          </w:p>
        </w:tc>
        <w:tc>
          <w:tcPr>
            <w:tcW w:w="45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25BC9AD1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048B5" w:rsidRPr="00EF3F2B" w14:paraId="7180ECE0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D703F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 xml:space="preserve">telek területe 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810AE" w14:textId="579432CA" w:rsidR="009048B5" w:rsidRPr="00EF3F2B" w:rsidRDefault="009048B5" w:rsidP="00344A3A">
            <w:pPr>
              <w:jc w:val="right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 </w:t>
            </w:r>
            <w:r w:rsidR="00081651">
              <w:rPr>
                <w:rFonts w:ascii="Arial" w:hAnsi="Arial" w:cs="Arial"/>
                <w:color w:val="000000"/>
              </w:rPr>
              <w:t>2</w:t>
            </w:r>
            <w:r w:rsidR="009A29F5">
              <w:rPr>
                <w:rFonts w:ascii="Arial" w:hAnsi="Arial" w:cs="Arial"/>
                <w:color w:val="000000"/>
              </w:rPr>
              <w:t>4</w:t>
            </w:r>
            <w:r w:rsidR="00081651">
              <w:rPr>
                <w:rFonts w:ascii="Arial" w:hAnsi="Arial" w:cs="Arial"/>
                <w:color w:val="000000"/>
              </w:rPr>
              <w:t>.</w:t>
            </w:r>
            <w:r w:rsidR="009A29F5">
              <w:rPr>
                <w:rFonts w:ascii="Arial" w:hAnsi="Arial" w:cs="Arial"/>
                <w:color w:val="000000"/>
              </w:rPr>
              <w:t>072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24BD59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m2</w:t>
            </w:r>
          </w:p>
        </w:tc>
      </w:tr>
      <w:tr w:rsidR="009048B5" w:rsidRPr="00EF3F2B" w14:paraId="3AECDB6D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C3CA4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beépített 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F55BD" w14:textId="09E02617" w:rsidR="009048B5" w:rsidRPr="00EF3F2B" w:rsidRDefault="009048B5" w:rsidP="00344A3A">
            <w:pPr>
              <w:jc w:val="right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 </w:t>
            </w:r>
            <w:r w:rsidR="009A29F5">
              <w:rPr>
                <w:rFonts w:ascii="Arial" w:hAnsi="Arial" w:cs="Arial"/>
                <w:color w:val="000000"/>
              </w:rPr>
              <w:t>3.811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091EBC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m2</w:t>
            </w:r>
          </w:p>
        </w:tc>
      </w:tr>
      <w:tr w:rsidR="009048B5" w:rsidRPr="00EF3F2B" w14:paraId="268790FD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AC93A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zöld 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68DBC" w14:textId="48AF7507" w:rsidR="009048B5" w:rsidRPr="00EF3F2B" w:rsidRDefault="009048B5" w:rsidP="00344A3A">
            <w:pPr>
              <w:jc w:val="right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 </w:t>
            </w:r>
            <w:r w:rsidR="009A29F5">
              <w:rPr>
                <w:rFonts w:ascii="Arial" w:hAnsi="Arial" w:cs="Arial"/>
                <w:color w:val="000000"/>
              </w:rPr>
              <w:t>8.244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A85310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m2</w:t>
            </w:r>
          </w:p>
        </w:tc>
      </w:tr>
      <w:tr w:rsidR="009048B5" w:rsidRPr="00EF3F2B" w14:paraId="0087A186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1FD45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bruttó szintterületi mutatóba beszámítandó alapterület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E2538" w14:textId="10E9306B" w:rsidR="009048B5" w:rsidRPr="00EF3F2B" w:rsidRDefault="009048B5" w:rsidP="009A29F5">
            <w:pPr>
              <w:jc w:val="right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 </w:t>
            </w:r>
            <w:r w:rsidR="009A29F5">
              <w:rPr>
                <w:rFonts w:ascii="Arial" w:hAnsi="Arial" w:cs="Arial"/>
                <w:color w:val="000000"/>
              </w:rPr>
              <w:t>2.268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16B76E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m2</w:t>
            </w:r>
          </w:p>
        </w:tc>
      </w:tr>
      <w:tr w:rsidR="009048B5" w:rsidRPr="00EF3F2B" w14:paraId="17A01350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C4BBF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értékesíthető, bérelhető nettó 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2D5D4" w14:textId="0C4DA80E" w:rsidR="009048B5" w:rsidRPr="00EF3F2B" w:rsidRDefault="00AB5121" w:rsidP="009A29F5">
            <w:pPr>
              <w:jc w:val="right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3.435</w:t>
            </w:r>
            <w:r w:rsidR="009048B5" w:rsidRPr="00EF3F2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D1D333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m2</w:t>
            </w:r>
          </w:p>
        </w:tc>
      </w:tr>
      <w:tr w:rsidR="009048B5" w:rsidRPr="00EF3F2B" w14:paraId="29972C74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11A5D2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építési költség, melyből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768883" w14:textId="53AF6F4C" w:rsidR="009048B5" w:rsidRDefault="00AB5121" w:rsidP="009A29F5">
            <w:pPr>
              <w:jc w:val="right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5.224</w:t>
            </w:r>
          </w:p>
          <w:p w14:paraId="07134E25" w14:textId="0C3849DE" w:rsidR="00AB5121" w:rsidRPr="00EF3F2B" w:rsidRDefault="00AB5121" w:rsidP="00AB5121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A9A7CD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millió Ft</w:t>
            </w:r>
          </w:p>
        </w:tc>
      </w:tr>
      <w:tr w:rsidR="009048B5" w:rsidRPr="00EF3F2B" w14:paraId="6D1B42FC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134D6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 xml:space="preserve">        saját erő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4AF4A" w14:textId="16EB15C9" w:rsidR="009048B5" w:rsidRPr="00EF3F2B" w:rsidRDefault="00AB5121" w:rsidP="009A29F5">
            <w:pPr>
              <w:jc w:val="right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11,5</w:t>
            </w:r>
            <w:r w:rsidR="009048B5" w:rsidRPr="00EF3F2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5708B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%</w:t>
            </w:r>
          </w:p>
        </w:tc>
      </w:tr>
      <w:tr w:rsidR="009048B5" w:rsidRPr="00EF3F2B" w14:paraId="3754451E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5AA1E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 xml:space="preserve">        hitel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C2262" w14:textId="1A34D4B7" w:rsidR="009048B5" w:rsidRPr="00EF3F2B" w:rsidRDefault="00AB5121" w:rsidP="009A29F5">
            <w:pPr>
              <w:jc w:val="right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</w:t>
            </w:r>
            <w:r w:rsidR="009048B5" w:rsidRPr="00EF3F2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7FC923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%</w:t>
            </w:r>
          </w:p>
        </w:tc>
      </w:tr>
      <w:tr w:rsidR="009048B5" w:rsidRPr="00EF3F2B" w14:paraId="1BAD14AA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C5E0D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 xml:space="preserve">        értékesítésből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0DD82" w14:textId="77D129B9" w:rsidR="009048B5" w:rsidRPr="00EF3F2B" w:rsidRDefault="00AB5121" w:rsidP="009A29F5">
            <w:pPr>
              <w:jc w:val="right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</w:t>
            </w:r>
            <w:r w:rsidR="009048B5" w:rsidRPr="00EF3F2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9E9453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%</w:t>
            </w:r>
          </w:p>
        </w:tc>
      </w:tr>
      <w:tr w:rsidR="009048B5" w:rsidRPr="00EF3F2B" w14:paraId="1105DF93" w14:textId="77777777" w:rsidTr="002064C0">
        <w:trPr>
          <w:trHeight w:val="300"/>
        </w:trPr>
        <w:tc>
          <w:tcPr>
            <w:tcW w:w="708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9FE6F6F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eladás, bérbeadás állása</w:t>
            </w:r>
          </w:p>
        </w:tc>
      </w:tr>
      <w:tr w:rsidR="009048B5" w:rsidRPr="00EF3F2B" w14:paraId="724493CB" w14:textId="77777777" w:rsidTr="002064C0">
        <w:trPr>
          <w:trHeight w:val="300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ED39C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 xml:space="preserve">     kivitelezés befejezésekor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8CCE8" w14:textId="0F7DF6EC" w:rsidR="009048B5" w:rsidRPr="00EF3F2B" w:rsidRDefault="00A90E1E" w:rsidP="009A29F5">
            <w:pPr>
              <w:jc w:val="right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69</w:t>
            </w:r>
            <w:r w:rsidR="009048B5" w:rsidRPr="00EF3F2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09B3D4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%</w:t>
            </w:r>
          </w:p>
        </w:tc>
      </w:tr>
      <w:tr w:rsidR="009048B5" w:rsidRPr="00EF3F2B" w14:paraId="6AD67D74" w14:textId="77777777" w:rsidTr="002064C0">
        <w:trPr>
          <w:trHeight w:val="315"/>
        </w:trPr>
        <w:tc>
          <w:tcPr>
            <w:tcW w:w="25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6D366" w14:textId="77777777" w:rsidR="009048B5" w:rsidRPr="00EF3F2B" w:rsidRDefault="009048B5" w:rsidP="002064C0">
            <w:pPr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 xml:space="preserve">     1 évvel később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8C53F" w14:textId="77777777" w:rsidR="009048B5" w:rsidRPr="00EF3F2B" w:rsidRDefault="009048B5" w:rsidP="009A29F5">
            <w:pPr>
              <w:jc w:val="right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C3EFE2" w14:textId="77777777" w:rsidR="009048B5" w:rsidRPr="00EF3F2B" w:rsidRDefault="009048B5" w:rsidP="002064C0">
            <w:pPr>
              <w:jc w:val="center"/>
              <w:rPr>
                <w:rFonts w:ascii="Arial" w:hAnsi="Arial" w:cs="Arial"/>
                <w:color w:val="000000"/>
              </w:rPr>
            </w:pPr>
            <w:r w:rsidRPr="00EF3F2B">
              <w:rPr>
                <w:rFonts w:ascii="Arial" w:hAnsi="Arial" w:cs="Arial"/>
                <w:color w:val="000000"/>
              </w:rPr>
              <w:t>%</w:t>
            </w:r>
          </w:p>
        </w:tc>
      </w:tr>
    </w:tbl>
    <w:p w14:paraId="4197A880" w14:textId="77777777" w:rsidR="009048B5" w:rsidRPr="00EF3F2B" w:rsidRDefault="009048B5" w:rsidP="009048B5">
      <w:pPr>
        <w:jc w:val="both"/>
        <w:rPr>
          <w:rFonts w:ascii="Arial" w:hAnsi="Arial" w:cs="Arial"/>
        </w:rPr>
      </w:pPr>
    </w:p>
    <w:p w14:paraId="72281CED" w14:textId="77777777" w:rsidR="009048B5" w:rsidRPr="00EF3F2B" w:rsidRDefault="009048B5" w:rsidP="009048B5">
      <w:pPr>
        <w:jc w:val="both"/>
        <w:rPr>
          <w:rFonts w:ascii="Arial" w:hAnsi="Arial" w:cs="Arial"/>
        </w:rPr>
      </w:pPr>
    </w:p>
    <w:p w14:paraId="07EA958E" w14:textId="0280C873" w:rsidR="009048B5" w:rsidRDefault="009048B5" w:rsidP="009048B5">
      <w:pPr>
        <w:jc w:val="both"/>
        <w:rPr>
          <w:rFonts w:ascii="Arial" w:hAnsi="Arial" w:cs="Arial"/>
          <w:b/>
        </w:rPr>
      </w:pPr>
      <w:r w:rsidRPr="00EF3F2B">
        <w:rPr>
          <w:rFonts w:ascii="Arial" w:hAnsi="Arial" w:cs="Arial"/>
          <w:b/>
        </w:rPr>
        <w:t>Fotó mellékletek:</w:t>
      </w:r>
    </w:p>
    <w:p w14:paraId="1F6E0AD6" w14:textId="0440283A" w:rsidR="00A90E1E" w:rsidRPr="00A90E1E" w:rsidRDefault="00A90E1E" w:rsidP="009048B5">
      <w:pPr>
        <w:jc w:val="both"/>
        <w:rPr>
          <w:rFonts w:ascii="Arial" w:hAnsi="Arial" w:cs="Arial"/>
          <w:bCs/>
        </w:rPr>
      </w:pPr>
      <w:r w:rsidRPr="00A90E1E">
        <w:rPr>
          <w:rFonts w:ascii="Arial" w:hAnsi="Arial" w:cs="Arial"/>
          <w:bCs/>
        </w:rPr>
        <w:t>külön megküldve</w:t>
      </w:r>
    </w:p>
    <w:p w14:paraId="115C8E7C" w14:textId="26D2F83A" w:rsidR="00EF3F2B" w:rsidRDefault="00EF3F2B" w:rsidP="00EF3F2B">
      <w:pPr>
        <w:jc w:val="both"/>
        <w:rPr>
          <w:rFonts w:ascii="Century Gothic" w:hAnsi="Century Gothic"/>
          <w:b/>
          <w:sz w:val="18"/>
          <w:szCs w:val="18"/>
        </w:rPr>
      </w:pPr>
    </w:p>
    <w:p w14:paraId="3CC3ED38" w14:textId="77777777" w:rsidR="00EF3F2B" w:rsidRDefault="00EF3F2B" w:rsidP="00EF3F2B">
      <w:pPr>
        <w:ind w:left="426"/>
        <w:rPr>
          <w:rFonts w:ascii="Arial" w:hAnsi="Arial" w:cs="Arial"/>
          <w:i/>
          <w:color w:val="FF0000"/>
        </w:rPr>
      </w:pPr>
    </w:p>
    <w:p w14:paraId="498B03B3" w14:textId="77777777" w:rsidR="00EF3F2B" w:rsidRDefault="00EF3F2B" w:rsidP="00EF3F2B">
      <w:pPr>
        <w:ind w:left="426"/>
        <w:rPr>
          <w:rFonts w:ascii="Arial" w:hAnsi="Arial" w:cs="Arial"/>
          <w:i/>
          <w:color w:val="FF0000"/>
        </w:rPr>
      </w:pPr>
    </w:p>
    <w:p w14:paraId="71D5B9C3" w14:textId="77777777" w:rsidR="00EF3F2B" w:rsidRPr="00EF3F2B" w:rsidRDefault="00EF3F2B" w:rsidP="00EF3F2B">
      <w:pPr>
        <w:ind w:left="426"/>
        <w:jc w:val="both"/>
        <w:rPr>
          <w:rFonts w:ascii="Arial" w:hAnsi="Arial" w:cs="Arial"/>
          <w:b/>
          <w:i/>
          <w:color w:val="FF0000"/>
        </w:rPr>
      </w:pPr>
    </w:p>
    <w:p w14:paraId="06897FFF" w14:textId="77777777" w:rsidR="00EF3F2B" w:rsidRPr="00022585" w:rsidRDefault="00EF3F2B" w:rsidP="00EF3F2B">
      <w:pPr>
        <w:jc w:val="both"/>
        <w:rPr>
          <w:rFonts w:ascii="Century Gothic" w:hAnsi="Century Gothic"/>
          <w:b/>
          <w:sz w:val="18"/>
          <w:szCs w:val="18"/>
        </w:rPr>
      </w:pPr>
    </w:p>
    <w:p w14:paraId="0616D080" w14:textId="7A6D36F2" w:rsidR="00EF3F2B" w:rsidRDefault="00EF3F2B" w:rsidP="009048B5">
      <w:pPr>
        <w:jc w:val="both"/>
        <w:rPr>
          <w:rFonts w:ascii="Century Gothic" w:hAnsi="Century Gothic"/>
          <w:b/>
          <w:sz w:val="18"/>
          <w:szCs w:val="18"/>
        </w:rPr>
      </w:pPr>
      <w:r>
        <w:rPr>
          <w:rFonts w:ascii="Century Gothic" w:hAnsi="Century Gothic"/>
          <w:b/>
          <w:sz w:val="18"/>
          <w:szCs w:val="18"/>
        </w:rPr>
        <w:br w:type="page"/>
      </w:r>
    </w:p>
    <w:p w14:paraId="4AE1CB56" w14:textId="77777777" w:rsidR="009048B5" w:rsidRPr="00476959" w:rsidRDefault="009048B5" w:rsidP="009048B5">
      <w:pPr>
        <w:jc w:val="both"/>
        <w:rPr>
          <w:rFonts w:ascii="Century Gothic" w:hAnsi="Century Gothic"/>
          <w:b/>
          <w:sz w:val="18"/>
          <w:szCs w:val="18"/>
        </w:rPr>
      </w:pPr>
    </w:p>
    <w:p w14:paraId="6AA2C269" w14:textId="77777777" w:rsidR="009048B5" w:rsidRDefault="009048B5" w:rsidP="009048B5">
      <w:pPr>
        <w:ind w:left="426"/>
        <w:rPr>
          <w:b/>
          <w:sz w:val="36"/>
          <w:szCs w:val="36"/>
          <w:u w:val="single"/>
        </w:rPr>
      </w:pPr>
    </w:p>
    <w:p w14:paraId="0EC455A8" w14:textId="1132F30C" w:rsidR="00141E9D" w:rsidRPr="00B66B52" w:rsidRDefault="00D452F3" w:rsidP="00D452F3">
      <w:pPr>
        <w:ind w:left="426"/>
        <w:jc w:val="center"/>
        <w:rPr>
          <w:rFonts w:ascii="Arial" w:hAnsi="Arial" w:cs="Arial"/>
          <w:b/>
          <w:u w:val="single"/>
        </w:rPr>
      </w:pPr>
      <w:r w:rsidRPr="00B66B52">
        <w:rPr>
          <w:rFonts w:ascii="Arial" w:hAnsi="Arial" w:cs="Arial"/>
          <w:b/>
          <w:u w:val="single"/>
        </w:rPr>
        <w:t>A pályázatot ismertető kiadványhoz szükséges alapadatok és kiegészítő információk</w:t>
      </w:r>
      <w:r w:rsidR="00141E9D" w:rsidRPr="00B66B52">
        <w:rPr>
          <w:rFonts w:ascii="Arial" w:hAnsi="Arial" w:cs="Arial"/>
          <w:b/>
          <w:u w:val="single"/>
        </w:rPr>
        <w:t xml:space="preserve"> </w:t>
      </w:r>
    </w:p>
    <w:p w14:paraId="018114D2" w14:textId="6A7467F0" w:rsidR="00D452F3" w:rsidRPr="00B66B52" w:rsidRDefault="00141E9D" w:rsidP="00D452F3">
      <w:pPr>
        <w:ind w:left="426"/>
        <w:jc w:val="center"/>
        <w:rPr>
          <w:rFonts w:ascii="Arial" w:hAnsi="Arial" w:cs="Arial"/>
          <w:b/>
          <w:u w:val="single"/>
        </w:rPr>
      </w:pPr>
      <w:r w:rsidRPr="00B66B52">
        <w:rPr>
          <w:rFonts w:ascii="Arial" w:hAnsi="Arial" w:cs="Arial"/>
          <w:b/>
          <w:u w:val="single"/>
        </w:rPr>
        <w:t>word formátumban</w:t>
      </w:r>
      <w:r w:rsidR="00D452F3" w:rsidRPr="00B66B52">
        <w:rPr>
          <w:rFonts w:ascii="Arial" w:hAnsi="Arial" w:cs="Arial"/>
          <w:b/>
          <w:u w:val="single"/>
        </w:rPr>
        <w:t xml:space="preserve"> </w:t>
      </w:r>
    </w:p>
    <w:p w14:paraId="50086799" w14:textId="77777777" w:rsidR="00D452F3" w:rsidRPr="00B66B52" w:rsidRDefault="00D452F3" w:rsidP="00D452F3">
      <w:pPr>
        <w:ind w:left="426"/>
        <w:jc w:val="both"/>
        <w:rPr>
          <w:rFonts w:ascii="Arial" w:hAnsi="Arial" w:cs="Arial"/>
          <w:b/>
          <w:color w:val="FF0000"/>
          <w:u w:val="single"/>
        </w:rPr>
      </w:pPr>
    </w:p>
    <w:p w14:paraId="6D7B31F8" w14:textId="77777777" w:rsidR="00D452F3" w:rsidRPr="00B66B52" w:rsidRDefault="00D452F3" w:rsidP="00D452F3">
      <w:pPr>
        <w:ind w:left="426"/>
        <w:jc w:val="both"/>
        <w:rPr>
          <w:rFonts w:ascii="Arial" w:hAnsi="Arial" w:cs="Arial"/>
          <w:b/>
          <w:color w:val="FF0000"/>
          <w:u w:val="single"/>
        </w:rPr>
      </w:pPr>
    </w:p>
    <w:p w14:paraId="2A38F726" w14:textId="77777777" w:rsidR="00D452F3" w:rsidRPr="00B66B52" w:rsidRDefault="00D452F3" w:rsidP="00D452F3">
      <w:pPr>
        <w:ind w:left="426"/>
        <w:jc w:val="both"/>
        <w:rPr>
          <w:rFonts w:ascii="Arial" w:hAnsi="Arial" w:cs="Arial"/>
          <w:b/>
          <w:color w:val="FF0000"/>
          <w:u w:val="single"/>
        </w:rPr>
      </w:pPr>
    </w:p>
    <w:p w14:paraId="666E309D" w14:textId="117CC560" w:rsidR="00D452F3" w:rsidRPr="00B66B52" w:rsidRDefault="00D452F3" w:rsidP="00D452F3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  <w:u w:val="single"/>
        </w:rPr>
        <w:t>Pályamű elnevezése és címe:</w:t>
      </w:r>
      <w:r w:rsidR="00344A3A" w:rsidRPr="00B66B52">
        <w:rPr>
          <w:rFonts w:ascii="Arial" w:hAnsi="Arial" w:cs="Arial"/>
          <w:b/>
        </w:rPr>
        <w:t xml:space="preserve"> Kaposvár, Bajcsy Zsilinszky utca (Hrsz.: 637/1) szám alatti egykori Kórház Déli tömb rehabilitációja, kulturális és környezettudatos fejlesztése</w:t>
      </w:r>
    </w:p>
    <w:p w14:paraId="2C4BDFA3" w14:textId="1BCAE616" w:rsidR="00D452F3" w:rsidRPr="00B66B52" w:rsidRDefault="00D452F3" w:rsidP="00D452F3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  <w:u w:val="single"/>
        </w:rPr>
        <w:t>Pályázó:</w:t>
      </w:r>
      <w:r w:rsidR="00344A3A" w:rsidRPr="00B66B52">
        <w:rPr>
          <w:rFonts w:ascii="Arial" w:hAnsi="Arial" w:cs="Arial"/>
          <w:b/>
        </w:rPr>
        <w:t xml:space="preserve"> Kaposvár Megyei Jogú Város Önkormányzata, cím: 7400 Kaposvár, Kossuth tér 1., felelős személy: Szirják Imréné, telefon: +36 30 334 8331, e-mail: </w:t>
      </w:r>
      <w:hyperlink r:id="rId13" w:history="1">
        <w:r w:rsidR="00344A3A" w:rsidRPr="00B66B52">
          <w:rPr>
            <w:rStyle w:val="Hiperhivatkozs"/>
            <w:rFonts w:ascii="Arial" w:hAnsi="Arial" w:cs="Arial"/>
            <w:b/>
          </w:rPr>
          <w:t>szirjak.imrene@kaposvar.hu</w:t>
        </w:r>
      </w:hyperlink>
      <w:r w:rsidR="00344A3A" w:rsidRPr="00B66B52">
        <w:rPr>
          <w:rFonts w:ascii="Arial" w:hAnsi="Arial" w:cs="Arial"/>
          <w:b/>
        </w:rPr>
        <w:t xml:space="preserve"> </w:t>
      </w:r>
    </w:p>
    <w:p w14:paraId="75CF3991" w14:textId="6A4A3AC5" w:rsidR="00D452F3" w:rsidRPr="00B66B52" w:rsidRDefault="00D452F3" w:rsidP="00D452F3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  <w:u w:val="single"/>
        </w:rPr>
        <w:t>Beruházó:</w:t>
      </w:r>
      <w:r w:rsidR="00344A3A" w:rsidRPr="00B66B52">
        <w:rPr>
          <w:rFonts w:ascii="Arial" w:hAnsi="Arial" w:cs="Arial"/>
          <w:b/>
        </w:rPr>
        <w:t xml:space="preserve"> Kaposvár Megyei Jogú Város Önkormányzata, cím: 7400 Kaposvár, Kossuth tér 1., felelős személy: Szita Károly polgármester, telefonszám: +36 82 501 502, e-mail: </w:t>
      </w:r>
      <w:hyperlink r:id="rId14" w:history="1">
        <w:r w:rsidR="00344A3A" w:rsidRPr="00B66B52">
          <w:rPr>
            <w:rStyle w:val="Hiperhivatkozs"/>
            <w:rFonts w:ascii="Arial" w:hAnsi="Arial" w:cs="Arial"/>
            <w:b/>
          </w:rPr>
          <w:t>polgarmester@kaposvar.hu</w:t>
        </w:r>
      </w:hyperlink>
      <w:r w:rsidR="00344A3A" w:rsidRPr="00B66B52">
        <w:rPr>
          <w:rFonts w:ascii="Arial" w:hAnsi="Arial" w:cs="Arial"/>
          <w:b/>
        </w:rPr>
        <w:t xml:space="preserve"> </w:t>
      </w:r>
    </w:p>
    <w:p w14:paraId="29E06936" w14:textId="429E3155" w:rsidR="00D452F3" w:rsidRPr="00B66B52" w:rsidRDefault="00D452F3" w:rsidP="00D452F3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</w:rPr>
        <w:t>Tervező:</w:t>
      </w:r>
      <w:r w:rsidR="00083753" w:rsidRPr="00B66B52">
        <w:rPr>
          <w:rFonts w:ascii="Arial" w:hAnsi="Arial" w:cs="Arial"/>
          <w:b/>
        </w:rPr>
        <w:t xml:space="preserve"> Arker Stúdió Építészeti és Kereskedelmi Kft., cím: 7400 Kaposvár, Dózsa György u. 21., felelős személy: ifj. Lőrincz Ferenc,  telefon: +36 30 927 45 42, e-mail: </w:t>
      </w:r>
      <w:hyperlink r:id="rId15" w:history="1">
        <w:r w:rsidR="00083753" w:rsidRPr="00B66B52">
          <w:rPr>
            <w:rStyle w:val="Hiperhivatkozs"/>
            <w:rFonts w:ascii="Arial" w:hAnsi="Arial" w:cs="Arial"/>
            <w:b/>
          </w:rPr>
          <w:t>lf@arker.hu</w:t>
        </w:r>
      </w:hyperlink>
      <w:r w:rsidR="00083753" w:rsidRPr="00B66B52">
        <w:rPr>
          <w:rFonts w:ascii="Arial" w:hAnsi="Arial" w:cs="Arial"/>
          <w:b/>
        </w:rPr>
        <w:t xml:space="preserve"> </w:t>
      </w:r>
    </w:p>
    <w:p w14:paraId="21310812" w14:textId="2D1DA2AE" w:rsidR="00D452F3" w:rsidRPr="00B66B52" w:rsidRDefault="00D452F3" w:rsidP="00D452F3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  <w:u w:val="single"/>
        </w:rPr>
        <w:t>Kivitelező:</w:t>
      </w:r>
      <w:r w:rsidR="00083753" w:rsidRPr="00B66B52">
        <w:rPr>
          <w:rFonts w:ascii="Arial" w:hAnsi="Arial" w:cs="Arial"/>
          <w:b/>
        </w:rPr>
        <w:t xml:space="preserve"> Szemeco Építőipari és Kereskedelmi Kft. (cím: 7400 Kaposvár, Baross Gábor u. 18., felelős személy: Nagy György, telefon: +36 30 685 60 67) és Lecpes Kft. (cím: 6000 Kecskemét, Csongrádi u. 6., felelős: Csorba János, telefon: +36 30 439 27 86, e-mail: </w:t>
      </w:r>
      <w:hyperlink r:id="rId16" w:history="1">
        <w:r w:rsidR="00083753" w:rsidRPr="00B66B52">
          <w:rPr>
            <w:rStyle w:val="Hiperhivatkozs"/>
            <w:rFonts w:ascii="Arial" w:hAnsi="Arial" w:cs="Arial"/>
            <w:b/>
          </w:rPr>
          <w:t>info@lecpes.hu</w:t>
        </w:r>
      </w:hyperlink>
      <w:r w:rsidR="00083753" w:rsidRPr="00B66B52">
        <w:rPr>
          <w:rFonts w:ascii="Arial" w:hAnsi="Arial" w:cs="Arial"/>
          <w:b/>
        </w:rPr>
        <w:t xml:space="preserve"> konzorciuma, továbbá Szemeco Építőipari és Kereskedelmi Kft. (cím: 7400 Kaposvár, Baross Gábor u. 18., felelős személy: Nagy György, telefon: +36 30 685 60 67) és Horváth Építőmester Zrt. (cím: 6000 Kecskemét, Csongárdi utca 6., felelős: Gulya Balázs, telefon: +36 30 555 49 20 , e-mail: </w:t>
      </w:r>
      <w:hyperlink r:id="rId17" w:history="1">
        <w:r w:rsidR="00083753" w:rsidRPr="00B66B52">
          <w:rPr>
            <w:rStyle w:val="Hiperhivatkozs"/>
            <w:rFonts w:ascii="Arial" w:hAnsi="Arial" w:cs="Arial"/>
            <w:b/>
          </w:rPr>
          <w:t>info@hepzrt.hu</w:t>
        </w:r>
      </w:hyperlink>
      <w:r w:rsidR="00083753" w:rsidRPr="00B66B52">
        <w:rPr>
          <w:rFonts w:ascii="Arial" w:hAnsi="Arial" w:cs="Arial"/>
          <w:b/>
        </w:rPr>
        <w:t xml:space="preserve"> konzorciuma</w:t>
      </w:r>
    </w:p>
    <w:p w14:paraId="710F7101" w14:textId="77777777" w:rsidR="00D452F3" w:rsidRPr="00B66B52" w:rsidRDefault="00D452F3" w:rsidP="00D452F3">
      <w:pPr>
        <w:ind w:left="426"/>
        <w:jc w:val="both"/>
        <w:rPr>
          <w:rFonts w:ascii="Arial" w:hAnsi="Arial" w:cs="Arial"/>
          <w:b/>
          <w:color w:val="FF0000"/>
        </w:rPr>
      </w:pPr>
    </w:p>
    <w:p w14:paraId="06BF9083" w14:textId="77777777" w:rsidR="00EF3F2B" w:rsidRPr="00B66B52" w:rsidRDefault="00EF3F2B" w:rsidP="00D452F3">
      <w:pPr>
        <w:rPr>
          <w:rFonts w:ascii="Arial" w:hAnsi="Arial" w:cs="Arial"/>
        </w:rPr>
      </w:pPr>
    </w:p>
    <w:p w14:paraId="54A8E61C" w14:textId="7E7C25B9" w:rsidR="00D452F3" w:rsidRPr="00B66B52" w:rsidRDefault="00D452F3" w:rsidP="00D452F3">
      <w:pPr>
        <w:rPr>
          <w:rFonts w:ascii="Arial" w:hAnsi="Arial" w:cs="Arial"/>
          <w:i/>
          <w:color w:val="FF0000"/>
        </w:rPr>
      </w:pPr>
      <w:r w:rsidRPr="00B66B52">
        <w:rPr>
          <w:rFonts w:ascii="Arial" w:hAnsi="Arial" w:cs="Arial"/>
        </w:rPr>
        <w:t xml:space="preserve"> </w:t>
      </w:r>
      <w:r w:rsidRPr="00B66B52">
        <w:rPr>
          <w:rFonts w:ascii="Arial" w:hAnsi="Arial" w:cs="Arial"/>
          <w:b/>
          <w:u w:val="single"/>
        </w:rPr>
        <w:t>Az ingatlanfejlesztés koncepciója</w:t>
      </w:r>
      <w:r w:rsidRPr="00B66B52">
        <w:rPr>
          <w:rFonts w:ascii="Arial" w:hAnsi="Arial" w:cs="Arial"/>
        </w:rPr>
        <w:t xml:space="preserve">, </w:t>
      </w:r>
      <w:r w:rsidR="00A90E1E" w:rsidRPr="00B66B52">
        <w:rPr>
          <w:rFonts w:ascii="Arial" w:hAnsi="Arial" w:cs="Arial"/>
        </w:rPr>
        <w:t>rövid leírás</w:t>
      </w:r>
    </w:p>
    <w:p w14:paraId="004800D7" w14:textId="77777777" w:rsidR="00A90E1E" w:rsidRPr="00B66B52" w:rsidRDefault="00A90E1E" w:rsidP="00A90E1E">
      <w:pPr>
        <w:ind w:left="426"/>
        <w:jc w:val="both"/>
        <w:rPr>
          <w:rFonts w:ascii="Arial" w:hAnsi="Arial" w:cs="Arial"/>
          <w:b/>
        </w:rPr>
      </w:pPr>
    </w:p>
    <w:p w14:paraId="76E1E31A" w14:textId="12A9D80A" w:rsidR="00A90E1E" w:rsidRPr="00B66B52" w:rsidRDefault="00A90E1E" w:rsidP="00A90E1E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</w:rPr>
        <w:t xml:space="preserve">Pályamű elnevezése és címe: Kaposvár, Bajcsy Zsilinszky utca (Hrsz.: 637/1) szám alatti egykori Kórház Déli tömb rehabilitációja, kulturális és környezettudatos fejlesztése, műemléki épület rekonstrukciója </w:t>
      </w:r>
    </w:p>
    <w:p w14:paraId="687E9D67" w14:textId="39235807" w:rsidR="00A90E1E" w:rsidRPr="00B66B52" w:rsidRDefault="00A90E1E" w:rsidP="00A90E1E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</w:rPr>
        <w:t>Pályázó</w:t>
      </w:r>
      <w:r w:rsidR="00D71904" w:rsidRPr="00B66B52">
        <w:rPr>
          <w:rFonts w:ascii="Arial" w:hAnsi="Arial" w:cs="Arial"/>
          <w:b/>
        </w:rPr>
        <w:t>/Beruházó</w:t>
      </w:r>
      <w:r w:rsidRPr="00B66B52">
        <w:rPr>
          <w:rFonts w:ascii="Arial" w:hAnsi="Arial" w:cs="Arial"/>
          <w:b/>
        </w:rPr>
        <w:t>:</w:t>
      </w:r>
      <w:r w:rsidR="00D71904" w:rsidRPr="00B66B52">
        <w:rPr>
          <w:rFonts w:ascii="Arial" w:hAnsi="Arial" w:cs="Arial"/>
          <w:b/>
        </w:rPr>
        <w:tab/>
      </w:r>
      <w:r w:rsidRPr="00B66B52">
        <w:rPr>
          <w:rFonts w:ascii="Arial" w:hAnsi="Arial" w:cs="Arial"/>
          <w:b/>
        </w:rPr>
        <w:t>Kaposvár Megyei Jogú Város Önkormányzata</w:t>
      </w:r>
    </w:p>
    <w:p w14:paraId="500C9992" w14:textId="1BF4DD43" w:rsidR="00A90E1E" w:rsidRPr="00B66B52" w:rsidRDefault="00A90E1E" w:rsidP="00A90E1E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</w:rPr>
        <w:t>Tervező:</w:t>
      </w:r>
      <w:r w:rsidRPr="00B66B52">
        <w:rPr>
          <w:rFonts w:ascii="Arial" w:hAnsi="Arial" w:cs="Arial"/>
          <w:b/>
        </w:rPr>
        <w:tab/>
      </w:r>
      <w:r w:rsidRPr="00B66B52">
        <w:rPr>
          <w:rFonts w:ascii="Arial" w:hAnsi="Arial" w:cs="Arial"/>
          <w:b/>
        </w:rPr>
        <w:tab/>
      </w:r>
      <w:r w:rsidR="00D71904" w:rsidRPr="00B66B52">
        <w:rPr>
          <w:rFonts w:ascii="Arial" w:hAnsi="Arial" w:cs="Arial"/>
          <w:b/>
        </w:rPr>
        <w:t xml:space="preserve">        </w:t>
      </w:r>
      <w:r w:rsidR="00D71904" w:rsidRPr="00B66B52">
        <w:rPr>
          <w:rFonts w:ascii="Arial" w:hAnsi="Arial" w:cs="Arial"/>
          <w:b/>
        </w:rPr>
        <w:tab/>
      </w:r>
      <w:r w:rsidRPr="00B66B52">
        <w:rPr>
          <w:rFonts w:ascii="Arial" w:hAnsi="Arial" w:cs="Arial"/>
          <w:b/>
        </w:rPr>
        <w:t>Arker Stúdió Kft. – ifj. Lőrincz Ferenc</w:t>
      </w:r>
    </w:p>
    <w:p w14:paraId="0E6C4D8F" w14:textId="1BD90937" w:rsidR="00A90E1E" w:rsidRPr="00B66B52" w:rsidRDefault="00A90E1E" w:rsidP="00A90E1E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</w:rPr>
        <w:t>Kivitelező:</w:t>
      </w:r>
      <w:r w:rsidRPr="00B66B52">
        <w:rPr>
          <w:rFonts w:ascii="Arial" w:hAnsi="Arial" w:cs="Arial"/>
          <w:b/>
        </w:rPr>
        <w:tab/>
      </w:r>
      <w:r w:rsidR="00D71904" w:rsidRPr="00B66B52">
        <w:rPr>
          <w:rFonts w:ascii="Arial" w:hAnsi="Arial" w:cs="Arial"/>
          <w:b/>
        </w:rPr>
        <w:tab/>
      </w:r>
      <w:r w:rsidRPr="00B66B52">
        <w:rPr>
          <w:rFonts w:ascii="Arial" w:hAnsi="Arial" w:cs="Arial"/>
          <w:b/>
        </w:rPr>
        <w:t xml:space="preserve">Szemeco &amp; Lecpes Konzorcium, </w:t>
      </w:r>
    </w:p>
    <w:p w14:paraId="6BE8206B" w14:textId="527F26BA" w:rsidR="00A90E1E" w:rsidRDefault="00A90E1E" w:rsidP="00A90E1E">
      <w:pPr>
        <w:ind w:left="426"/>
        <w:jc w:val="both"/>
        <w:rPr>
          <w:rFonts w:ascii="Arial" w:hAnsi="Arial" w:cs="Arial"/>
          <w:b/>
        </w:rPr>
      </w:pPr>
      <w:r w:rsidRPr="00B66B52">
        <w:rPr>
          <w:rFonts w:ascii="Arial" w:hAnsi="Arial" w:cs="Arial"/>
          <w:b/>
        </w:rPr>
        <w:tab/>
      </w:r>
      <w:r w:rsidRPr="00B66B52">
        <w:rPr>
          <w:rFonts w:ascii="Arial" w:hAnsi="Arial" w:cs="Arial"/>
          <w:b/>
        </w:rPr>
        <w:tab/>
      </w:r>
      <w:r w:rsidRPr="00B66B52">
        <w:rPr>
          <w:rFonts w:ascii="Arial" w:hAnsi="Arial" w:cs="Arial"/>
          <w:b/>
        </w:rPr>
        <w:tab/>
      </w:r>
      <w:r w:rsidR="00D71904" w:rsidRPr="00B66B52">
        <w:rPr>
          <w:rFonts w:ascii="Arial" w:hAnsi="Arial" w:cs="Arial"/>
          <w:b/>
        </w:rPr>
        <w:tab/>
      </w:r>
      <w:r w:rsidRPr="00B66B52">
        <w:rPr>
          <w:rFonts w:ascii="Arial" w:hAnsi="Arial" w:cs="Arial"/>
          <w:b/>
        </w:rPr>
        <w:t>Szemeco &amp; Horváth Építőmester Konzorcium</w:t>
      </w:r>
    </w:p>
    <w:p w14:paraId="72FD7CD7" w14:textId="77777777" w:rsidR="00B66B52" w:rsidRPr="00B66B52" w:rsidRDefault="00B66B52" w:rsidP="00A90E1E">
      <w:pPr>
        <w:ind w:left="426"/>
        <w:jc w:val="both"/>
        <w:rPr>
          <w:rFonts w:ascii="Arial" w:hAnsi="Arial" w:cs="Arial"/>
          <w:b/>
        </w:rPr>
      </w:pPr>
    </w:p>
    <w:p w14:paraId="7743E129" w14:textId="77777777" w:rsidR="00B66B52" w:rsidRPr="00B66B52" w:rsidRDefault="00B66B52" w:rsidP="00B66B52">
      <w:pPr>
        <w:ind w:left="426"/>
        <w:jc w:val="both"/>
        <w:rPr>
          <w:rFonts w:ascii="Arial" w:hAnsi="Arial" w:cs="Arial"/>
          <w:b/>
          <w:bCs/>
        </w:rPr>
      </w:pPr>
      <w:r w:rsidRPr="00B66B52">
        <w:rPr>
          <w:rFonts w:ascii="Arial" w:hAnsi="Arial" w:cs="Arial"/>
          <w:b/>
          <w:bCs/>
        </w:rPr>
        <w:t>Absztrakt:</w:t>
      </w:r>
    </w:p>
    <w:p w14:paraId="72777567" w14:textId="77777777" w:rsidR="003D119F" w:rsidRDefault="003D119F" w:rsidP="003D119F">
      <w:pPr>
        <w:ind w:left="426"/>
        <w:jc w:val="both"/>
        <w:rPr>
          <w:rFonts w:ascii="Arial" w:hAnsi="Arial" w:cs="Arial"/>
        </w:rPr>
      </w:pPr>
      <w:r w:rsidRPr="00B66B52">
        <w:rPr>
          <w:rFonts w:ascii="Arial" w:hAnsi="Arial" w:cs="Arial"/>
        </w:rPr>
        <w:t>A belváros közepén szlömösödésnek indult a 2,7 ha területet 2017-ben vásárolta meg Kaposvár Megyei Jogú Város Önkormányzata a Magyar Államtól azzal a céllal, hogy a területet ismételten a köz szolgálatába állítsa, a zsúfolt belváros jóléti-funkcionális igényeinek kiszolgálásával, elsősorban közterületként. A területen a 14 épületből csak a 3 legértékesebb</w:t>
      </w:r>
      <w:r>
        <w:rPr>
          <w:rFonts w:ascii="Arial" w:hAnsi="Arial" w:cs="Arial"/>
        </w:rPr>
        <w:t>, védett</w:t>
      </w:r>
      <w:r w:rsidRPr="00B66B52">
        <w:rPr>
          <w:rFonts w:ascii="Arial" w:hAnsi="Arial" w:cs="Arial"/>
        </w:rPr>
        <w:t xml:space="preserve"> épületet</w:t>
      </w:r>
      <w:r>
        <w:rPr>
          <w:rFonts w:ascii="Arial" w:hAnsi="Arial" w:cs="Arial"/>
        </w:rPr>
        <w:t xml:space="preserve"> </w:t>
      </w:r>
      <w:r w:rsidRPr="00B66B52">
        <w:rPr>
          <w:rFonts w:ascii="Arial" w:hAnsi="Arial" w:cs="Arial"/>
        </w:rPr>
        <w:t xml:space="preserve">került megtartásra új funkciókkal megtöltve. A területen olyan közparkot alakított ki az Önkormányzat, mely igyekezett túllépni a hagyományos, „szakági szemléletű” infrastruktúra-fejlesztésen, ugyan hosszútávú, de megtérülő beruházásként végrehajtva a </w:t>
      </w:r>
      <w:r w:rsidRPr="00B66B52">
        <w:rPr>
          <w:rFonts w:ascii="Arial" w:hAnsi="Arial" w:cs="Arial"/>
        </w:rPr>
        <w:lastRenderedPageBreak/>
        <w:t xml:space="preserve">közterület – és a rajta álló épületek - felújítását, mindezt egy komplex és kooperatív szemléletű módszertant és közterület-menedzselési gyakorlatot megvalósítva Kaposváron. A terület hasznosítása során </w:t>
      </w:r>
      <w:r>
        <w:rPr>
          <w:rFonts w:ascii="Arial" w:hAnsi="Arial" w:cs="Arial"/>
        </w:rPr>
        <w:t>a város kísérletet tett</w:t>
      </w:r>
      <w:r w:rsidRPr="00B66B52">
        <w:rPr>
          <w:rFonts w:ascii="Arial" w:hAnsi="Arial" w:cs="Arial"/>
        </w:rPr>
        <w:t xml:space="preserve"> arra, hogy Kaposvár elszakad</w:t>
      </w:r>
      <w:r>
        <w:rPr>
          <w:rFonts w:ascii="Arial" w:hAnsi="Arial" w:cs="Arial"/>
        </w:rPr>
        <w:t>jon</w:t>
      </w:r>
      <w:r w:rsidRPr="00B66B52">
        <w:rPr>
          <w:rFonts w:ascii="Arial" w:hAnsi="Arial" w:cs="Arial"/>
        </w:rPr>
        <w:t xml:space="preserve"> a klasszikus park fogalmától, és innovatív módon közelít</w:t>
      </w:r>
      <w:r>
        <w:rPr>
          <w:rFonts w:ascii="Arial" w:hAnsi="Arial" w:cs="Arial"/>
        </w:rPr>
        <w:t>se</w:t>
      </w:r>
      <w:r w:rsidRPr="00B66B52">
        <w:rPr>
          <w:rFonts w:ascii="Arial" w:hAnsi="Arial" w:cs="Arial"/>
        </w:rPr>
        <w:t xml:space="preserve"> meg a közterület funkcióját: tudatformáló, a környezettudatos életmódra nevelő prezentációs területként. </w:t>
      </w:r>
    </w:p>
    <w:p w14:paraId="4E4E8911" w14:textId="77777777" w:rsidR="00ED3EAF" w:rsidRDefault="00ED3EAF" w:rsidP="00B66B52">
      <w:pPr>
        <w:ind w:left="426"/>
        <w:jc w:val="both"/>
        <w:rPr>
          <w:rFonts w:ascii="Arial" w:hAnsi="Arial" w:cs="Arial"/>
        </w:rPr>
      </w:pPr>
    </w:p>
    <w:p w14:paraId="04086E61" w14:textId="77777777" w:rsidR="00B66B52" w:rsidRDefault="00B66B52">
      <w:pPr>
        <w:spacing w:after="160" w:line="259" w:lineRule="auto"/>
      </w:pPr>
      <w:r>
        <w:br w:type="page"/>
      </w:r>
    </w:p>
    <w:p w14:paraId="1775D231" w14:textId="77777777" w:rsidR="00BB26B4" w:rsidRPr="00B66B52" w:rsidRDefault="00BB26B4" w:rsidP="00B66B52">
      <w:pPr>
        <w:ind w:left="426"/>
        <w:jc w:val="both"/>
      </w:pPr>
    </w:p>
    <w:p w14:paraId="4C53CA40" w14:textId="77777777" w:rsidR="00BB26B4" w:rsidRDefault="00BB26B4" w:rsidP="00D71904">
      <w:pPr>
        <w:ind w:left="426"/>
        <w:jc w:val="both"/>
      </w:pPr>
    </w:p>
    <w:p w14:paraId="35249331" w14:textId="2C4C484E" w:rsidR="00EF3F2B" w:rsidRPr="00B6191C" w:rsidRDefault="00B6191C" w:rsidP="00B6191C">
      <w:pPr>
        <w:jc w:val="center"/>
        <w:rPr>
          <w:b/>
          <w:bCs/>
          <w:sz w:val="28"/>
          <w:szCs w:val="28"/>
        </w:rPr>
      </w:pPr>
      <w:r w:rsidRPr="00B6191C">
        <w:rPr>
          <w:b/>
          <w:bCs/>
          <w:sz w:val="28"/>
          <w:szCs w:val="28"/>
        </w:rPr>
        <w:t>A XXII. Magyar Ingatlanfejlesztési Nívódíj Pályázat anyagainak beküldése We Transfer használatával</w:t>
      </w:r>
    </w:p>
    <w:p w14:paraId="057E993A" w14:textId="64C90515" w:rsidR="00B6191C" w:rsidRPr="00B6191C" w:rsidRDefault="00B6191C" w:rsidP="00B6191C">
      <w:pPr>
        <w:jc w:val="center"/>
        <w:rPr>
          <w:b/>
          <w:bCs/>
          <w:sz w:val="28"/>
          <w:szCs w:val="28"/>
        </w:rPr>
      </w:pPr>
    </w:p>
    <w:p w14:paraId="0ED4ED9E" w14:textId="24DB03D0" w:rsidR="00B6191C" w:rsidRPr="00B6191C" w:rsidRDefault="00B6191C" w:rsidP="00B6191C">
      <w:pPr>
        <w:jc w:val="center"/>
        <w:rPr>
          <w:b/>
          <w:bCs/>
          <w:sz w:val="28"/>
          <w:szCs w:val="28"/>
        </w:rPr>
      </w:pPr>
      <w:r w:rsidRPr="00B6191C">
        <w:rPr>
          <w:b/>
          <w:bCs/>
          <w:sz w:val="28"/>
          <w:szCs w:val="28"/>
        </w:rPr>
        <w:t>Rövid ismertető</w:t>
      </w:r>
    </w:p>
    <w:p w14:paraId="602CDAA4" w14:textId="5C5B3AC4" w:rsidR="00EF3F2B" w:rsidRDefault="00EF3F2B" w:rsidP="00EF3F2B">
      <w:pPr>
        <w:rPr>
          <w:sz w:val="22"/>
          <w:szCs w:val="22"/>
        </w:rPr>
      </w:pPr>
      <w:r>
        <w:br/>
      </w:r>
      <w:r>
        <w:br/>
        <w:t>Kérjük a pályázat anyagait WeTransfer-el elküldeni. Ezt a következőképpen tudja megtenni:</w:t>
      </w:r>
      <w:r>
        <w:br/>
        <w:t xml:space="preserve">1. Google keresőbe írja be a </w:t>
      </w:r>
      <w:r>
        <w:rPr>
          <w:b/>
          <w:bCs/>
        </w:rPr>
        <w:t>wetrasfer</w:t>
      </w:r>
      <w:r>
        <w:t> keresőszót</w:t>
      </w:r>
    </w:p>
    <w:p w14:paraId="33CCBF0A" w14:textId="77777777" w:rsidR="00EF3F2B" w:rsidRDefault="00EF3F2B" w:rsidP="00EF3F2B">
      <w:r>
        <w:t>2. A találatok között szerepel a "</w:t>
      </w:r>
      <w:r>
        <w:rPr>
          <w:b/>
          <w:bCs/>
        </w:rPr>
        <w:t>Send a file?</w:t>
      </w:r>
      <w:r>
        <w:t>" felirat, amire bal egérgombbal kattintsunk</w:t>
      </w:r>
    </w:p>
    <w:p w14:paraId="50C9A6F7" w14:textId="77777777" w:rsidR="00EF3F2B" w:rsidRDefault="00EF3F2B" w:rsidP="00EF3F2B">
      <w:r>
        <w:t>3. A megjelenő oldalon ha megjelenik, akkor kattintsunk az "</w:t>
      </w:r>
      <w:r>
        <w:rPr>
          <w:b/>
          <w:bCs/>
        </w:rPr>
        <w:t>I agree</w:t>
      </w:r>
      <w:r>
        <w:t>" gombra, majd az "</w:t>
      </w:r>
      <w:r>
        <w:rPr>
          <w:b/>
          <w:bCs/>
        </w:rPr>
        <w:t>I accept</w:t>
      </w:r>
      <w:r>
        <w:t>" gombra. Ez csak az első megnyitáskor jelenik meg, azaz nem minden esetben.</w:t>
      </w:r>
    </w:p>
    <w:p w14:paraId="631744BE" w14:textId="77777777" w:rsidR="00EF3F2B" w:rsidRDefault="00EF3F2B" w:rsidP="00EF3F2B">
      <w:r>
        <w:t>4. "</w:t>
      </w:r>
      <w:r>
        <w:rPr>
          <w:b/>
          <w:bCs/>
        </w:rPr>
        <w:t>Add your files</w:t>
      </w:r>
      <w:r>
        <w:t>" gombra kattintunk és kiválasztjuk az elküldendő fájlokat a számítógépünkön. Többet is ki lehet jelölni egyszerre, egy alkalommal az összes fájlt el lehet küldeni. Az "</w:t>
      </w:r>
      <w:r>
        <w:rPr>
          <w:b/>
          <w:bCs/>
        </w:rPr>
        <w:t>Add your files</w:t>
      </w:r>
      <w:r>
        <w:t>" -ra többször is rákattintható és egyenként is kijelölheti az elküldendő anyagokat.</w:t>
      </w:r>
    </w:p>
    <w:p w14:paraId="0EB52643" w14:textId="77777777" w:rsidR="00EF3F2B" w:rsidRDefault="00EF3F2B" w:rsidP="00EF3F2B">
      <w:r>
        <w:t>5. "</w:t>
      </w:r>
      <w:r>
        <w:rPr>
          <w:b/>
          <w:bCs/>
        </w:rPr>
        <w:t>Email to</w:t>
      </w:r>
      <w:r>
        <w:t>" részre kattintunk és beírjuk a következő emailcímeket:</w:t>
      </w:r>
    </w:p>
    <w:p w14:paraId="568987C5" w14:textId="77777777" w:rsidR="00EF3F2B" w:rsidRDefault="00EF3F2B" w:rsidP="00EF3F2B">
      <w:r>
        <w:t> </w:t>
      </w:r>
      <w:hyperlink r:id="rId18" w:tgtFrame="_blank" w:history="1">
        <w:r>
          <w:rPr>
            <w:rStyle w:val="Hiperhivatkozs"/>
          </w:rPr>
          <w:t>gonczil@t-online.hu</w:t>
        </w:r>
      </w:hyperlink>
      <w:r>
        <w:t xml:space="preserve">     </w:t>
      </w:r>
      <w:hyperlink r:id="rId19" w:tgtFrame="_blank" w:history="1">
        <w:r>
          <w:rPr>
            <w:rStyle w:val="Hiperhivatkozs"/>
          </w:rPr>
          <w:t>ga@toucandesign.hu</w:t>
        </w:r>
      </w:hyperlink>
      <w:r>
        <w:t xml:space="preserve">       </w:t>
      </w:r>
      <w:hyperlink r:id="rId20" w:tgtFrame="_blank" w:history="1">
        <w:r>
          <w:rPr>
            <w:rStyle w:val="Hiperhivatkozs"/>
          </w:rPr>
          <w:t>gulyasrobert86@gmail.com</w:t>
        </w:r>
      </w:hyperlink>
    </w:p>
    <w:p w14:paraId="752A6994" w14:textId="77777777" w:rsidR="00EF3F2B" w:rsidRDefault="00EF3F2B" w:rsidP="00EF3F2B">
      <w:r>
        <w:t>6. "</w:t>
      </w:r>
      <w:r>
        <w:rPr>
          <w:b/>
          <w:bCs/>
        </w:rPr>
        <w:t>Your email</w:t>
      </w:r>
      <w:r>
        <w:t>" részre kattintunk, ahova a saját ( jelentkező ) emailcímünket adjuk meg, mint feladót.</w:t>
      </w:r>
    </w:p>
    <w:p w14:paraId="77214ADF" w14:textId="77777777" w:rsidR="00EF3F2B" w:rsidRDefault="00EF3F2B" w:rsidP="00EF3F2B">
      <w:r>
        <w:t>7. "</w:t>
      </w:r>
      <w:r>
        <w:rPr>
          <w:b/>
          <w:bCs/>
        </w:rPr>
        <w:t>Transfer</w:t>
      </w:r>
      <w:r>
        <w:t>" gomb lenyomására elkezdődik a fájl feltöltés.</w:t>
      </w:r>
    </w:p>
    <w:p w14:paraId="534253CF" w14:textId="77777777" w:rsidR="00EF3F2B" w:rsidRDefault="00EF3F2B" w:rsidP="00EF3F2B">
      <w:r>
        <w:t>8. Ha kiírja, hogy "</w:t>
      </w:r>
      <w:r>
        <w:rPr>
          <w:b/>
          <w:bCs/>
        </w:rPr>
        <w:t>Verify your email</w:t>
      </w:r>
      <w:r>
        <w:t>" üzenetet, akkor egy másik ablakban meg kell nyitni az email fiókunkat, mert oda küldött egy azonosító számot, amit a lenti mezőbe kell beírni. A beírás után a "</w:t>
      </w:r>
      <w:r>
        <w:rPr>
          <w:b/>
          <w:bCs/>
        </w:rPr>
        <w:t>Verify</w:t>
      </w:r>
      <w:r>
        <w:t>" gombra kell kattintani.</w:t>
      </w:r>
    </w:p>
    <w:p w14:paraId="3295FD59" w14:textId="77777777" w:rsidR="00EF3F2B" w:rsidRDefault="00EF3F2B" w:rsidP="00EF3F2B">
      <w:r>
        <w:t xml:space="preserve">9. Megkezdődik a feltöltés. </w:t>
      </w:r>
      <w:r>
        <w:rPr>
          <w:b/>
          <w:bCs/>
        </w:rPr>
        <w:t>Ne zárjuk be az ablakot</w:t>
      </w:r>
      <w:r>
        <w:t xml:space="preserve"> ameddig ki nem írja, hogy "</w:t>
      </w:r>
      <w:r>
        <w:rPr>
          <w:b/>
          <w:bCs/>
        </w:rPr>
        <w:t>You're done!</w:t>
      </w:r>
      <w:r>
        <w:t>". A feltöltés közben látható, hogy hány százaléka lett feltöltve eddig a küldendő anyagoknak.</w:t>
      </w:r>
    </w:p>
    <w:p w14:paraId="3F250E4F" w14:textId="77777777" w:rsidR="00EF3F2B" w:rsidRDefault="00EF3F2B" w:rsidP="00EF3F2B"/>
    <w:bookmarkEnd w:id="0"/>
    <w:p w14:paraId="6734AF2C" w14:textId="77777777" w:rsidR="00D452F3" w:rsidRDefault="00D452F3"/>
    <w:sectPr w:rsidR="00D452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080BA5"/>
    <w:multiLevelType w:val="hybridMultilevel"/>
    <w:tmpl w:val="B3E041B0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B765087"/>
    <w:multiLevelType w:val="hybridMultilevel"/>
    <w:tmpl w:val="B3E041B0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9FD6780"/>
    <w:multiLevelType w:val="hybridMultilevel"/>
    <w:tmpl w:val="EC924BF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86B640B"/>
    <w:multiLevelType w:val="hybridMultilevel"/>
    <w:tmpl w:val="9690A666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52F3"/>
    <w:rsid w:val="00000DA7"/>
    <w:rsid w:val="00081651"/>
    <w:rsid w:val="00081B7E"/>
    <w:rsid w:val="00083753"/>
    <w:rsid w:val="00141E9D"/>
    <w:rsid w:val="00190304"/>
    <w:rsid w:val="002C2692"/>
    <w:rsid w:val="002D3ADD"/>
    <w:rsid w:val="00344A3A"/>
    <w:rsid w:val="00351EB8"/>
    <w:rsid w:val="003D119F"/>
    <w:rsid w:val="003E02ED"/>
    <w:rsid w:val="004232C4"/>
    <w:rsid w:val="005D5284"/>
    <w:rsid w:val="00624FD7"/>
    <w:rsid w:val="006A2CF0"/>
    <w:rsid w:val="006A6D07"/>
    <w:rsid w:val="007238EB"/>
    <w:rsid w:val="009048B5"/>
    <w:rsid w:val="00941542"/>
    <w:rsid w:val="00972793"/>
    <w:rsid w:val="009A29F5"/>
    <w:rsid w:val="00A90E1E"/>
    <w:rsid w:val="00A91B39"/>
    <w:rsid w:val="00AB5121"/>
    <w:rsid w:val="00B6191C"/>
    <w:rsid w:val="00B66B52"/>
    <w:rsid w:val="00BB26B4"/>
    <w:rsid w:val="00CD5D85"/>
    <w:rsid w:val="00D452F3"/>
    <w:rsid w:val="00D5690F"/>
    <w:rsid w:val="00D71904"/>
    <w:rsid w:val="00DB68C5"/>
    <w:rsid w:val="00EC25B2"/>
    <w:rsid w:val="00ED3EAF"/>
    <w:rsid w:val="00EF3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C8FF56"/>
  <w15:chartTrackingRefBased/>
  <w15:docId w15:val="{7AF76790-21A1-4D53-84BD-1DB1FB858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D452F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rsid w:val="009048B5"/>
    <w:rPr>
      <w:color w:val="0000FF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7238EB"/>
    <w:rPr>
      <w:color w:val="605E5C"/>
      <w:shd w:val="clear" w:color="auto" w:fill="E1DFDD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232C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232C4"/>
    <w:rPr>
      <w:rFonts w:ascii="Segoe UI" w:eastAsia="Times New Roman" w:hAnsi="Segoe UI" w:cs="Segoe UI"/>
      <w:sz w:val="18"/>
      <w:szCs w:val="18"/>
      <w:lang w:eastAsia="hu-HU"/>
    </w:rPr>
  </w:style>
  <w:style w:type="paragraph" w:styleId="Listaszerbekezds">
    <w:name w:val="List Paragraph"/>
    <w:basedOn w:val="Norml"/>
    <w:uiPriority w:val="34"/>
    <w:qFormat/>
    <w:rsid w:val="00081B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720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62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2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lecpes.hu" TargetMode="External"/><Relationship Id="rId13" Type="http://schemas.openxmlformats.org/officeDocument/2006/relationships/hyperlink" Target="mailto:szirjak.imrene@kaposvar.hu" TargetMode="External"/><Relationship Id="rId18" Type="http://schemas.openxmlformats.org/officeDocument/2006/relationships/hyperlink" Target="mailto:gonczil@t-online.hu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mailto:lf@arker.hu" TargetMode="External"/><Relationship Id="rId12" Type="http://schemas.openxmlformats.org/officeDocument/2006/relationships/image" Target="media/image2.png"/><Relationship Id="rId17" Type="http://schemas.openxmlformats.org/officeDocument/2006/relationships/hyperlink" Target="mailto:info@hepzrt.hu" TargetMode="External"/><Relationship Id="rId2" Type="http://schemas.openxmlformats.org/officeDocument/2006/relationships/styles" Target="styles.xml"/><Relationship Id="rId16" Type="http://schemas.openxmlformats.org/officeDocument/2006/relationships/hyperlink" Target="mailto:info@lecpes.hu" TargetMode="External"/><Relationship Id="rId20" Type="http://schemas.openxmlformats.org/officeDocument/2006/relationships/hyperlink" Target="mailto:gulyasrobert86@gmail.com" TargetMode="External"/><Relationship Id="rId1" Type="http://schemas.openxmlformats.org/officeDocument/2006/relationships/numbering" Target="numbering.xml"/><Relationship Id="rId6" Type="http://schemas.openxmlformats.org/officeDocument/2006/relationships/hyperlink" Target="mailto:polgarmester@kaposvar.hu" TargetMode="External"/><Relationship Id="rId11" Type="http://schemas.openxmlformats.org/officeDocument/2006/relationships/image" Target="media/image1.png"/><Relationship Id="rId5" Type="http://schemas.openxmlformats.org/officeDocument/2006/relationships/hyperlink" Target="mailto:szirjak.imrene@kaposvar.hu" TargetMode="External"/><Relationship Id="rId15" Type="http://schemas.openxmlformats.org/officeDocument/2006/relationships/hyperlink" Target="mailto:lf@arker.hu" TargetMode="External"/><Relationship Id="rId10" Type="http://schemas.openxmlformats.org/officeDocument/2006/relationships/hyperlink" Target="mailto:polgarmester@kaposvar.hu" TargetMode="External"/><Relationship Id="rId19" Type="http://schemas.openxmlformats.org/officeDocument/2006/relationships/hyperlink" Target="mailto:ga@toucandesign.h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info@hepzrt.hu" TargetMode="External"/><Relationship Id="rId14" Type="http://schemas.openxmlformats.org/officeDocument/2006/relationships/hyperlink" Target="mailto:polgarmester@kaposvar.hu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2248</Words>
  <Characters>15515</Characters>
  <Application>Microsoft Office Word</Application>
  <DocSecurity>0</DocSecurity>
  <Lines>129</Lines>
  <Paragraphs>35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László Gönczi</dc:creator>
  <cp:keywords/>
  <dc:description/>
  <cp:lastModifiedBy>Imréné Szirják</cp:lastModifiedBy>
  <cp:revision>2</cp:revision>
  <dcterms:created xsi:type="dcterms:W3CDTF">2020-10-01T15:22:00Z</dcterms:created>
  <dcterms:modified xsi:type="dcterms:W3CDTF">2020-10-01T15:22:00Z</dcterms:modified>
</cp:coreProperties>
</file>