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166C0" w14:textId="13856C25" w:rsidR="00022BED" w:rsidRPr="00853FB4" w:rsidRDefault="000229FB" w:rsidP="00BA6C1F">
      <w:pPr>
        <w:spacing w:after="60"/>
        <w:jc w:val="center"/>
        <w:rPr>
          <w:b/>
          <w:sz w:val="36"/>
          <w:szCs w:val="36"/>
        </w:rPr>
      </w:pPr>
      <w:bookmarkStart w:id="0" w:name="_Hlk523403994"/>
      <w:r w:rsidRPr="00853FB4">
        <w:rPr>
          <w:b/>
          <w:sz w:val="36"/>
          <w:szCs w:val="36"/>
        </w:rPr>
        <w:t>XX</w:t>
      </w:r>
      <w:r w:rsidR="008C2310" w:rsidRPr="00853FB4">
        <w:rPr>
          <w:b/>
          <w:sz w:val="36"/>
          <w:szCs w:val="36"/>
        </w:rPr>
        <w:t>I</w:t>
      </w:r>
      <w:r w:rsidRPr="00853FB4">
        <w:rPr>
          <w:b/>
          <w:sz w:val="36"/>
          <w:szCs w:val="36"/>
        </w:rPr>
        <w:t>. Magyar Ingatlanfejlesztési Nívódíj</w:t>
      </w:r>
    </w:p>
    <w:p w14:paraId="1B3FC62B" w14:textId="77777777" w:rsidR="000229FB" w:rsidRPr="00853FB4" w:rsidRDefault="000229FB" w:rsidP="00BA6C1F">
      <w:pPr>
        <w:spacing w:after="60"/>
        <w:jc w:val="center"/>
        <w:rPr>
          <w:sz w:val="36"/>
          <w:szCs w:val="36"/>
        </w:rPr>
      </w:pPr>
      <w:r w:rsidRPr="00853FB4">
        <w:rPr>
          <w:sz w:val="36"/>
          <w:szCs w:val="36"/>
        </w:rPr>
        <w:t>Pályázati anyag</w:t>
      </w:r>
    </w:p>
    <w:p w14:paraId="1D8065F2" w14:textId="77777777" w:rsidR="00853FB4" w:rsidRPr="00853FB4" w:rsidRDefault="00853FB4" w:rsidP="00BA6C1F">
      <w:pPr>
        <w:spacing w:after="60"/>
        <w:jc w:val="center"/>
        <w:rPr>
          <w:sz w:val="36"/>
          <w:szCs w:val="36"/>
        </w:rPr>
      </w:pPr>
    </w:p>
    <w:bookmarkEnd w:id="0"/>
    <w:p w14:paraId="7EDFDF70" w14:textId="77777777" w:rsidR="004E2AE7" w:rsidRPr="00BA6C1F" w:rsidRDefault="004E2AE7"/>
    <w:p w14:paraId="547C3C81" w14:textId="04163A9D" w:rsidR="00853FB4" w:rsidRPr="00853FB4" w:rsidRDefault="00853FB4" w:rsidP="00DD7CDE">
      <w:pPr>
        <w:spacing w:before="160" w:after="60"/>
        <w:rPr>
          <w:b/>
          <w:bCs/>
          <w:sz w:val="28"/>
          <w:szCs w:val="28"/>
        </w:rPr>
      </w:pPr>
      <w:r w:rsidRPr="00853FB4">
        <w:rPr>
          <w:b/>
          <w:bCs/>
          <w:sz w:val="28"/>
          <w:szCs w:val="28"/>
        </w:rPr>
        <w:t xml:space="preserve">Az ingatlanfejlesztés ismertetése </w:t>
      </w:r>
    </w:p>
    <w:p w14:paraId="63D33EA6" w14:textId="520F04E4" w:rsidR="00853FB4" w:rsidRPr="00853FB4" w:rsidRDefault="00853FB4" w:rsidP="00DD7CDE">
      <w:pPr>
        <w:spacing w:before="160" w:after="60"/>
        <w:rPr>
          <w:b/>
          <w:bCs/>
          <w:sz w:val="28"/>
          <w:szCs w:val="28"/>
        </w:rPr>
      </w:pPr>
      <w:r w:rsidRPr="00853FB4">
        <w:rPr>
          <w:b/>
          <w:bCs/>
          <w:sz w:val="28"/>
          <w:szCs w:val="28"/>
        </w:rPr>
        <w:t>Adatok</w:t>
      </w:r>
    </w:p>
    <w:p w14:paraId="16C1A3AE" w14:textId="77777777" w:rsidR="00853FB4" w:rsidRDefault="00853FB4" w:rsidP="00DD7CDE">
      <w:pPr>
        <w:spacing w:before="160" w:after="60"/>
      </w:pPr>
    </w:p>
    <w:p w14:paraId="5D786932" w14:textId="60D688A0" w:rsidR="00D07FB4" w:rsidRDefault="00F54A5B" w:rsidP="00DD7CDE">
      <w:pPr>
        <w:spacing w:before="160" w:after="60"/>
        <w:rPr>
          <w:b/>
        </w:rPr>
      </w:pPr>
      <w:r w:rsidRPr="00D07FB4">
        <w:rPr>
          <w:b/>
          <w:bCs/>
          <w:sz w:val="24"/>
          <w:szCs w:val="24"/>
          <w:u w:val="single"/>
        </w:rPr>
        <w:t>A létesítmény elnevezése</w:t>
      </w:r>
      <w:r w:rsidR="00D07FB4">
        <w:rPr>
          <w:b/>
          <w:bCs/>
          <w:sz w:val="24"/>
          <w:szCs w:val="24"/>
          <w:u w:val="single"/>
        </w:rPr>
        <w:t xml:space="preserve"> és pontos címe</w:t>
      </w:r>
      <w:r w:rsidRPr="00DD7CDE">
        <w:rPr>
          <w:b/>
        </w:rPr>
        <w:t>:</w:t>
      </w:r>
      <w:r>
        <w:rPr>
          <w:b/>
        </w:rPr>
        <w:t xml:space="preserve"> </w:t>
      </w:r>
    </w:p>
    <w:p w14:paraId="54A2D235" w14:textId="07ECB49A" w:rsidR="000229FB" w:rsidRPr="00D07FB4" w:rsidRDefault="008C2310" w:rsidP="00D07FB4">
      <w:pPr>
        <w:spacing w:before="160" w:after="60"/>
        <w:rPr>
          <w:bCs/>
        </w:rPr>
      </w:pPr>
      <w:r w:rsidRPr="00D07FB4">
        <w:rPr>
          <w:b/>
        </w:rPr>
        <w:t>Donautica Étterem és Hotel</w:t>
      </w:r>
      <w:r w:rsidR="00D07FB4" w:rsidRPr="00D07FB4">
        <w:rPr>
          <w:bCs/>
        </w:rPr>
        <w:t xml:space="preserve">, </w:t>
      </w:r>
      <w:r w:rsidRPr="00D07FB4">
        <w:rPr>
          <w:bCs/>
        </w:rPr>
        <w:t>7133 Fadd-Dombori, Dunasor 53</w:t>
      </w:r>
    </w:p>
    <w:p w14:paraId="502E6100" w14:textId="77777777" w:rsidR="008C2310" w:rsidRPr="00DD7CDE" w:rsidRDefault="008C2310" w:rsidP="00BA6C1F">
      <w:pPr>
        <w:rPr>
          <w:b/>
        </w:rPr>
      </w:pPr>
    </w:p>
    <w:p w14:paraId="05670BBB" w14:textId="77777777" w:rsidR="004E2AE7" w:rsidRPr="00DD7CDE" w:rsidRDefault="004E2AE7">
      <w:pPr>
        <w:rPr>
          <w:b/>
          <w:sz w:val="24"/>
          <w:u w:val="single"/>
        </w:rPr>
      </w:pPr>
      <w:r w:rsidRPr="00DD7CDE">
        <w:rPr>
          <w:b/>
          <w:sz w:val="24"/>
          <w:u w:val="single"/>
        </w:rPr>
        <w:t>A nevező adatai:</w:t>
      </w:r>
    </w:p>
    <w:p w14:paraId="5D39BB8E" w14:textId="70337C49" w:rsidR="008E02D8" w:rsidRPr="00BA6C1F" w:rsidRDefault="008C2310" w:rsidP="006F7A04">
      <w:pPr>
        <w:spacing w:after="60"/>
        <w:rPr>
          <w:b/>
        </w:rPr>
      </w:pPr>
      <w:proofErr w:type="spellStart"/>
      <w:r>
        <w:rPr>
          <w:b/>
        </w:rPr>
        <w:t>Tolnagro</w:t>
      </w:r>
      <w:proofErr w:type="spellEnd"/>
      <w:r>
        <w:rPr>
          <w:b/>
        </w:rPr>
        <w:t xml:space="preserve"> Kft</w:t>
      </w:r>
    </w:p>
    <w:p w14:paraId="0ADD2063" w14:textId="19064481" w:rsidR="004E2AE7" w:rsidRPr="00BA6C1F" w:rsidRDefault="008C2310" w:rsidP="006F7A04">
      <w:pPr>
        <w:spacing w:after="60"/>
      </w:pPr>
      <w:r>
        <w:t>7100 Szekszárd, Rákóczi utca 142-143</w:t>
      </w:r>
    </w:p>
    <w:p w14:paraId="60303BB9" w14:textId="73901532" w:rsidR="004E2AE7" w:rsidRDefault="004E2AE7" w:rsidP="006F7A04">
      <w:pPr>
        <w:spacing w:after="60"/>
      </w:pPr>
      <w:r w:rsidRPr="00BA6C1F">
        <w:t xml:space="preserve">Képviseli: </w:t>
      </w:r>
      <w:r w:rsidR="008C2310">
        <w:t xml:space="preserve">Gaál Miklós szállodaigazgató, </w:t>
      </w:r>
      <w:hyperlink r:id="rId7" w:history="1">
        <w:r w:rsidR="008C2310" w:rsidRPr="002E761F">
          <w:rPr>
            <w:rStyle w:val="Hiperhivatkozs"/>
          </w:rPr>
          <w:t>gaalmiklos@donautica.hu</w:t>
        </w:r>
      </w:hyperlink>
      <w:r w:rsidR="008C2310">
        <w:t>, 06304070120</w:t>
      </w:r>
    </w:p>
    <w:p w14:paraId="798A2129" w14:textId="77777777" w:rsidR="008C2310" w:rsidRPr="00BA6C1F" w:rsidRDefault="008C2310" w:rsidP="006F7A04">
      <w:pPr>
        <w:spacing w:after="60"/>
      </w:pPr>
    </w:p>
    <w:p w14:paraId="25A970EC" w14:textId="760687AE" w:rsidR="00764D24" w:rsidRPr="00DD7CDE" w:rsidRDefault="008C2310" w:rsidP="00BA6C1F">
      <w:pPr>
        <w:rPr>
          <w:b/>
          <w:sz w:val="24"/>
          <w:u w:val="single"/>
        </w:rPr>
      </w:pPr>
      <w:r>
        <w:rPr>
          <w:b/>
          <w:sz w:val="24"/>
          <w:u w:val="single"/>
        </w:rPr>
        <w:t>B</w:t>
      </w:r>
      <w:r w:rsidR="00764D24" w:rsidRPr="00DD7CDE">
        <w:rPr>
          <w:b/>
          <w:sz w:val="24"/>
          <w:u w:val="single"/>
        </w:rPr>
        <w:t>eruházók adatai:</w:t>
      </w:r>
    </w:p>
    <w:p w14:paraId="16D08071" w14:textId="77777777" w:rsidR="008C2310" w:rsidRPr="00BA6C1F" w:rsidRDefault="008C2310" w:rsidP="008C2310">
      <w:pPr>
        <w:spacing w:after="60"/>
        <w:rPr>
          <w:b/>
        </w:rPr>
      </w:pPr>
      <w:proofErr w:type="spellStart"/>
      <w:r>
        <w:rPr>
          <w:b/>
        </w:rPr>
        <w:t>Tolnagro</w:t>
      </w:r>
      <w:proofErr w:type="spellEnd"/>
      <w:r>
        <w:rPr>
          <w:b/>
        </w:rPr>
        <w:t xml:space="preserve"> Kft</w:t>
      </w:r>
    </w:p>
    <w:p w14:paraId="57DC2F57" w14:textId="77777777" w:rsidR="008C2310" w:rsidRPr="00BA6C1F" w:rsidRDefault="008C2310" w:rsidP="008C2310">
      <w:pPr>
        <w:spacing w:after="60"/>
      </w:pPr>
      <w:r>
        <w:t>7100 Szekszárd, Rákóczi utca 142-143</w:t>
      </w:r>
    </w:p>
    <w:p w14:paraId="1B8A81BE" w14:textId="61E97A07" w:rsidR="008C2310" w:rsidRPr="00053FFE" w:rsidRDefault="008C2310" w:rsidP="00BA6C1F">
      <w:pPr>
        <w:rPr>
          <w:bCs/>
        </w:rPr>
      </w:pPr>
      <w:r w:rsidRPr="00053FFE">
        <w:rPr>
          <w:bCs/>
        </w:rPr>
        <w:t xml:space="preserve">Képviseli: </w:t>
      </w:r>
      <w:r w:rsidR="00053FFE">
        <w:rPr>
          <w:bCs/>
        </w:rPr>
        <w:t xml:space="preserve">Dr. Varga József tulajdonos és </w:t>
      </w:r>
      <w:r w:rsidRPr="00053FFE">
        <w:rPr>
          <w:bCs/>
        </w:rPr>
        <w:t xml:space="preserve">Dr. Varga Józsefné ügyvezető, </w:t>
      </w:r>
      <w:hyperlink r:id="rId8" w:history="1">
        <w:r w:rsidRPr="00053FFE">
          <w:rPr>
            <w:rStyle w:val="Hiperhivatkozs"/>
            <w:bCs/>
          </w:rPr>
          <w:t>info@tolnagro.hu</w:t>
        </w:r>
      </w:hyperlink>
      <w:r w:rsidRPr="00053FFE">
        <w:rPr>
          <w:bCs/>
        </w:rPr>
        <w:t>, 0674528528</w:t>
      </w:r>
    </w:p>
    <w:p w14:paraId="34E264B0" w14:textId="77777777" w:rsidR="008C2310" w:rsidRDefault="008C2310" w:rsidP="00BA6C1F">
      <w:pPr>
        <w:rPr>
          <w:b/>
        </w:rPr>
      </w:pPr>
    </w:p>
    <w:p w14:paraId="7BB8E832" w14:textId="2A1CFB53" w:rsidR="009E0594" w:rsidRPr="00DD7CDE" w:rsidRDefault="009E0594" w:rsidP="00BA6C1F">
      <w:pPr>
        <w:rPr>
          <w:b/>
          <w:sz w:val="24"/>
          <w:u w:val="single"/>
        </w:rPr>
      </w:pPr>
      <w:r w:rsidRPr="00DD7CDE">
        <w:rPr>
          <w:b/>
          <w:sz w:val="24"/>
          <w:u w:val="single"/>
        </w:rPr>
        <w:t>Tervező:</w:t>
      </w:r>
    </w:p>
    <w:p w14:paraId="7FB0C6D0" w14:textId="685BB519" w:rsidR="000721E1" w:rsidRPr="00BA6C1F" w:rsidRDefault="008C2310" w:rsidP="000721E1">
      <w:pPr>
        <w:spacing w:after="60" w:line="240" w:lineRule="auto"/>
        <w:rPr>
          <w:b/>
        </w:rPr>
      </w:pPr>
      <w:r>
        <w:rPr>
          <w:b/>
        </w:rPr>
        <w:t>KJB Építész Kft</w:t>
      </w:r>
    </w:p>
    <w:p w14:paraId="3BC8151F" w14:textId="096D1188" w:rsidR="006F7A04" w:rsidRPr="00BA6C1F" w:rsidRDefault="008C2310" w:rsidP="006F7A04">
      <w:pPr>
        <w:spacing w:after="60" w:line="240" w:lineRule="auto"/>
        <w:rPr>
          <w:b/>
        </w:rPr>
      </w:pPr>
      <w:r>
        <w:rPr>
          <w:b/>
        </w:rPr>
        <w:t>Kajári J. Tamás</w:t>
      </w:r>
      <w:r w:rsidR="006F7A04" w:rsidRPr="00BA6C1F">
        <w:rPr>
          <w:b/>
        </w:rPr>
        <w:t xml:space="preserve"> </w:t>
      </w:r>
      <w:r w:rsidR="0095797B">
        <w:rPr>
          <w:b/>
        </w:rPr>
        <w:t xml:space="preserve">okl. </w:t>
      </w:r>
      <w:r>
        <w:rPr>
          <w:b/>
        </w:rPr>
        <w:t>építész</w:t>
      </w:r>
    </w:p>
    <w:p w14:paraId="05DF0DF9" w14:textId="431464D8" w:rsidR="00BB54C8" w:rsidRPr="00BA6C1F" w:rsidRDefault="008C2310" w:rsidP="006F7A04">
      <w:pPr>
        <w:spacing w:after="60" w:line="240" w:lineRule="auto"/>
      </w:pPr>
      <w:r>
        <w:t xml:space="preserve">7100 Szekszárd, </w:t>
      </w:r>
      <w:proofErr w:type="spellStart"/>
      <w:r>
        <w:t>Wosinsky</w:t>
      </w:r>
      <w:proofErr w:type="spellEnd"/>
      <w:r>
        <w:t xml:space="preserve"> lakótelep </w:t>
      </w:r>
      <w:proofErr w:type="spellStart"/>
      <w:r>
        <w:t>fsz</w:t>
      </w:r>
      <w:proofErr w:type="spellEnd"/>
      <w:r>
        <w:t>/1</w:t>
      </w:r>
    </w:p>
    <w:p w14:paraId="5927B66A" w14:textId="5CB4B61C" w:rsidR="00BB54C8" w:rsidRPr="00BA6C1F" w:rsidRDefault="00E570CE" w:rsidP="00DD7CDE">
      <w:pPr>
        <w:spacing w:after="60" w:line="240" w:lineRule="auto"/>
      </w:pPr>
      <w:hyperlink r:id="rId9" w:history="1">
        <w:r w:rsidR="008C2310" w:rsidRPr="002E761F">
          <w:rPr>
            <w:rStyle w:val="Hiperhivatkozs"/>
          </w:rPr>
          <w:t>kjb.epitesz@gmail.com</w:t>
        </w:r>
      </w:hyperlink>
      <w:r w:rsidR="008C2310">
        <w:t>, 06702376506</w:t>
      </w:r>
    </w:p>
    <w:p w14:paraId="638DD9BF" w14:textId="77777777" w:rsidR="00DD7CDE" w:rsidRDefault="00DD7CDE" w:rsidP="00BA6C1F">
      <w:pPr>
        <w:rPr>
          <w:b/>
          <w:sz w:val="24"/>
          <w:u w:val="single"/>
        </w:rPr>
      </w:pPr>
    </w:p>
    <w:p w14:paraId="53E75B0A" w14:textId="77777777" w:rsidR="00BB54C8" w:rsidRPr="00DD7CDE" w:rsidRDefault="008E02D8" w:rsidP="00BA6C1F">
      <w:pPr>
        <w:rPr>
          <w:b/>
          <w:sz w:val="24"/>
          <w:u w:val="single"/>
        </w:rPr>
      </w:pPr>
      <w:r w:rsidRPr="00DD7CDE">
        <w:rPr>
          <w:b/>
          <w:sz w:val="24"/>
          <w:u w:val="single"/>
        </w:rPr>
        <w:t>Kivitelező:</w:t>
      </w:r>
    </w:p>
    <w:p w14:paraId="4EE6291E" w14:textId="7BCAC358" w:rsidR="008C2310" w:rsidRPr="00BA6C1F" w:rsidRDefault="008C2310" w:rsidP="008C2310">
      <w:pPr>
        <w:spacing w:after="60" w:line="240" w:lineRule="auto"/>
        <w:rPr>
          <w:b/>
        </w:rPr>
      </w:pPr>
      <w:r>
        <w:rPr>
          <w:b/>
        </w:rPr>
        <w:t>PSN Építőipari Kft</w:t>
      </w:r>
    </w:p>
    <w:p w14:paraId="6EC45543" w14:textId="79AF3070" w:rsidR="008C2310" w:rsidRPr="00BA6C1F" w:rsidRDefault="008C2310" w:rsidP="008C2310">
      <w:pPr>
        <w:spacing w:after="60" w:line="240" w:lineRule="auto"/>
        <w:rPr>
          <w:b/>
        </w:rPr>
      </w:pPr>
      <w:proofErr w:type="spellStart"/>
      <w:r>
        <w:rPr>
          <w:b/>
        </w:rPr>
        <w:t>Simcsik</w:t>
      </w:r>
      <w:proofErr w:type="spellEnd"/>
      <w:r>
        <w:rPr>
          <w:b/>
        </w:rPr>
        <w:t xml:space="preserve"> Norbert </w:t>
      </w:r>
    </w:p>
    <w:p w14:paraId="7D07E4B8" w14:textId="33A174B4" w:rsidR="008C2310" w:rsidRPr="00BA6C1F" w:rsidRDefault="008C2310" w:rsidP="008C2310">
      <w:pPr>
        <w:spacing w:after="60" w:line="240" w:lineRule="auto"/>
      </w:pPr>
      <w:r>
        <w:t>7100 Szekszárd, Flórián utca 3</w:t>
      </w:r>
    </w:p>
    <w:p w14:paraId="32DE70F0" w14:textId="3C5CFC06" w:rsidR="008C2310" w:rsidRDefault="00E570CE" w:rsidP="008C2310">
      <w:pPr>
        <w:spacing w:after="60" w:line="240" w:lineRule="auto"/>
      </w:pPr>
      <w:hyperlink r:id="rId10" w:history="1">
        <w:r w:rsidR="008C2310" w:rsidRPr="002E761F">
          <w:rPr>
            <w:rStyle w:val="Hiperhivatkozs"/>
          </w:rPr>
          <w:t>info@psn.hu</w:t>
        </w:r>
      </w:hyperlink>
      <w:r w:rsidR="008C2310">
        <w:t>, 06303003700</w:t>
      </w:r>
    </w:p>
    <w:p w14:paraId="563D3D7B" w14:textId="066C8695" w:rsidR="008C2310" w:rsidRDefault="008C2310" w:rsidP="008C2310">
      <w:pPr>
        <w:spacing w:after="60" w:line="240" w:lineRule="auto"/>
      </w:pPr>
    </w:p>
    <w:p w14:paraId="0DA2B18E" w14:textId="77777777" w:rsidR="00D07FB4" w:rsidRDefault="00D07FB4" w:rsidP="008C2310">
      <w:pPr>
        <w:spacing w:after="60" w:line="240" w:lineRule="auto"/>
        <w:rPr>
          <w:b/>
          <w:bCs/>
          <w:sz w:val="24"/>
          <w:szCs w:val="24"/>
          <w:u w:val="single"/>
        </w:rPr>
      </w:pPr>
    </w:p>
    <w:p w14:paraId="17E29468" w14:textId="1ED933BE" w:rsidR="00053FFE" w:rsidRPr="00A55B2A" w:rsidRDefault="00053FFE" w:rsidP="008C2310">
      <w:pPr>
        <w:spacing w:after="60" w:line="240" w:lineRule="auto"/>
        <w:rPr>
          <w:b/>
          <w:bCs/>
          <w:sz w:val="24"/>
          <w:szCs w:val="24"/>
          <w:u w:val="single"/>
        </w:rPr>
      </w:pPr>
      <w:r w:rsidRPr="00A55B2A">
        <w:rPr>
          <w:b/>
          <w:bCs/>
          <w:sz w:val="24"/>
          <w:szCs w:val="24"/>
          <w:u w:val="single"/>
        </w:rPr>
        <w:lastRenderedPageBreak/>
        <w:t>Belsőépítész:</w:t>
      </w:r>
    </w:p>
    <w:p w14:paraId="1EAD6880" w14:textId="0F48F335" w:rsidR="00053FFE" w:rsidRPr="00053FFE" w:rsidRDefault="00053FFE" w:rsidP="008C2310">
      <w:pPr>
        <w:spacing w:after="60" w:line="240" w:lineRule="auto"/>
        <w:rPr>
          <w:b/>
          <w:bCs/>
        </w:rPr>
      </w:pPr>
      <w:r w:rsidRPr="00053FFE">
        <w:rPr>
          <w:b/>
          <w:bCs/>
        </w:rPr>
        <w:t xml:space="preserve">Karajz Zsolt - </w:t>
      </w:r>
      <w:proofErr w:type="spellStart"/>
      <w:r w:rsidRPr="00053FFE">
        <w:rPr>
          <w:b/>
          <w:bCs/>
        </w:rPr>
        <w:t>Hellomonochrome</w:t>
      </w:r>
      <w:proofErr w:type="spellEnd"/>
    </w:p>
    <w:p w14:paraId="234030CC" w14:textId="3E9FC331" w:rsidR="00053FFE" w:rsidRDefault="00053FFE" w:rsidP="008C2310">
      <w:pPr>
        <w:spacing w:after="60" w:line="240" w:lineRule="auto"/>
      </w:pPr>
      <w:r>
        <w:t>1026 Budapest, Nyúl utca 18</w:t>
      </w:r>
    </w:p>
    <w:p w14:paraId="1210026D" w14:textId="7C829BCD" w:rsidR="00053FFE" w:rsidRDefault="00E570CE" w:rsidP="008C2310">
      <w:pPr>
        <w:spacing w:after="60" w:line="240" w:lineRule="auto"/>
      </w:pPr>
      <w:hyperlink r:id="rId11" w:history="1">
        <w:r w:rsidR="00053FFE" w:rsidRPr="002E761F">
          <w:rPr>
            <w:rStyle w:val="Hiperhivatkozs"/>
          </w:rPr>
          <w:t>office@hellomonochrome.hu</w:t>
        </w:r>
      </w:hyperlink>
      <w:r w:rsidR="00053FFE">
        <w:t xml:space="preserve">, 06309827600 </w:t>
      </w:r>
    </w:p>
    <w:p w14:paraId="27322C32" w14:textId="4AD64DC9" w:rsidR="008C2310" w:rsidRDefault="008C2310" w:rsidP="008C2310">
      <w:pPr>
        <w:spacing w:after="60" w:line="240" w:lineRule="auto"/>
      </w:pPr>
    </w:p>
    <w:p w14:paraId="1A72E6C6" w14:textId="450BE9BC" w:rsidR="008C2310" w:rsidRDefault="008C2310" w:rsidP="008C2310">
      <w:pPr>
        <w:spacing w:after="60" w:line="240" w:lineRule="auto"/>
      </w:pPr>
    </w:p>
    <w:p w14:paraId="7512A6CA" w14:textId="6866447B" w:rsidR="008C2310" w:rsidRPr="00D07FB4" w:rsidRDefault="00053FFE" w:rsidP="008C2310">
      <w:pPr>
        <w:spacing w:after="60" w:line="240" w:lineRule="auto"/>
        <w:rPr>
          <w:b/>
          <w:bCs/>
          <w:sz w:val="24"/>
          <w:szCs w:val="24"/>
          <w:u w:val="single"/>
        </w:rPr>
      </w:pPr>
      <w:r w:rsidRPr="00D07FB4">
        <w:rPr>
          <w:b/>
          <w:bCs/>
          <w:sz w:val="24"/>
          <w:szCs w:val="24"/>
          <w:u w:val="single"/>
        </w:rPr>
        <w:t>Üzemeltető:</w:t>
      </w:r>
    </w:p>
    <w:p w14:paraId="09877032" w14:textId="77777777" w:rsidR="00053FFE" w:rsidRPr="00BA6C1F" w:rsidRDefault="00053FFE" w:rsidP="00053FFE">
      <w:pPr>
        <w:spacing w:after="60"/>
        <w:rPr>
          <w:b/>
        </w:rPr>
      </w:pPr>
      <w:proofErr w:type="spellStart"/>
      <w:r>
        <w:rPr>
          <w:b/>
        </w:rPr>
        <w:t>Tolnagro</w:t>
      </w:r>
      <w:proofErr w:type="spellEnd"/>
      <w:r>
        <w:rPr>
          <w:b/>
        </w:rPr>
        <w:t xml:space="preserve"> Kft</w:t>
      </w:r>
    </w:p>
    <w:p w14:paraId="2BE7E22A" w14:textId="77777777" w:rsidR="00053FFE" w:rsidRPr="00BA6C1F" w:rsidRDefault="00053FFE" w:rsidP="00053FFE">
      <w:pPr>
        <w:spacing w:after="60"/>
      </w:pPr>
      <w:r>
        <w:t>7100 Szekszárd, Rákóczi utca 142-143</w:t>
      </w:r>
    </w:p>
    <w:p w14:paraId="47362108" w14:textId="029E0807" w:rsidR="00D07FB4" w:rsidRDefault="00053FFE" w:rsidP="00053FFE">
      <w:pPr>
        <w:rPr>
          <w:bCs/>
        </w:rPr>
      </w:pPr>
      <w:r w:rsidRPr="00053FFE">
        <w:rPr>
          <w:bCs/>
        </w:rPr>
        <w:t xml:space="preserve">Képviseli: Dr. Varga József tulajdonos és Dr. Varga Józsefné ügyvezető, </w:t>
      </w:r>
      <w:hyperlink r:id="rId12" w:history="1">
        <w:r w:rsidRPr="00053FFE">
          <w:rPr>
            <w:rStyle w:val="Hiperhivatkozs"/>
            <w:bCs/>
          </w:rPr>
          <w:t>info@tolnagro.hu</w:t>
        </w:r>
      </w:hyperlink>
      <w:r w:rsidRPr="00053FFE">
        <w:rPr>
          <w:bCs/>
        </w:rPr>
        <w:t>, 0674528528</w:t>
      </w:r>
    </w:p>
    <w:p w14:paraId="4318D7DF" w14:textId="77777777" w:rsidR="00D07FB4" w:rsidRPr="00053FFE" w:rsidRDefault="00D07FB4" w:rsidP="00053FFE">
      <w:pPr>
        <w:rPr>
          <w:bCs/>
        </w:rPr>
      </w:pPr>
    </w:p>
    <w:p w14:paraId="6BFEC4B2" w14:textId="27CCBF86" w:rsidR="008C2310" w:rsidRDefault="008C2310" w:rsidP="008C2310">
      <w:pPr>
        <w:spacing w:after="60" w:line="240" w:lineRule="auto"/>
      </w:pPr>
    </w:p>
    <w:p w14:paraId="74DC5004" w14:textId="365E0BA9" w:rsidR="008C2310" w:rsidRDefault="008C2310" w:rsidP="008C2310">
      <w:pPr>
        <w:spacing w:after="60" w:line="240" w:lineRule="auto"/>
      </w:pPr>
    </w:p>
    <w:p w14:paraId="5D4EB9E2" w14:textId="303DEBAB" w:rsidR="008C2310" w:rsidRDefault="008C2310" w:rsidP="008C2310">
      <w:pPr>
        <w:spacing w:after="60" w:line="240" w:lineRule="auto"/>
      </w:pPr>
    </w:p>
    <w:p w14:paraId="5286CD6C" w14:textId="18837AF5" w:rsidR="008C2310" w:rsidRDefault="008C2310" w:rsidP="008C2310">
      <w:pPr>
        <w:spacing w:after="60" w:line="240" w:lineRule="auto"/>
      </w:pPr>
    </w:p>
    <w:p w14:paraId="0710D0DD" w14:textId="2B29692E" w:rsidR="008C2310" w:rsidRDefault="008C2310" w:rsidP="008C2310">
      <w:pPr>
        <w:spacing w:after="60" w:line="240" w:lineRule="auto"/>
      </w:pPr>
    </w:p>
    <w:p w14:paraId="0098807D" w14:textId="4E0107C6" w:rsidR="008C2310" w:rsidRPr="00D07FB4" w:rsidRDefault="00D07FB4" w:rsidP="008C2310">
      <w:pPr>
        <w:spacing w:after="60" w:line="240" w:lineRule="auto"/>
        <w:rPr>
          <w:b/>
          <w:bCs/>
          <w:sz w:val="24"/>
          <w:szCs w:val="24"/>
          <w:u w:val="single"/>
        </w:rPr>
      </w:pPr>
      <w:r w:rsidRPr="00D07FB4">
        <w:rPr>
          <w:b/>
          <w:bCs/>
          <w:sz w:val="24"/>
          <w:szCs w:val="24"/>
          <w:u w:val="single"/>
        </w:rPr>
        <w:t>Főbb adatok:</w:t>
      </w:r>
    </w:p>
    <w:p w14:paraId="2B8C8A46" w14:textId="49A15F32" w:rsidR="008C2310" w:rsidRDefault="008C2310" w:rsidP="008C2310">
      <w:pPr>
        <w:spacing w:after="60" w:line="240" w:lineRule="auto"/>
      </w:pPr>
    </w:p>
    <w:p w14:paraId="4ECDCABE" w14:textId="47E7C319" w:rsidR="008C2310" w:rsidRDefault="008C2310" w:rsidP="008C2310">
      <w:pPr>
        <w:spacing w:after="60" w:line="240" w:lineRule="auto"/>
      </w:pPr>
    </w:p>
    <w:p w14:paraId="21347B63" w14:textId="756E4E9E" w:rsidR="008C2310" w:rsidRDefault="008C2310" w:rsidP="008C2310">
      <w:pPr>
        <w:spacing w:after="60" w:line="240" w:lineRule="auto"/>
      </w:pPr>
    </w:p>
    <w:p w14:paraId="23CAF272" w14:textId="3BC3BA62" w:rsidR="008C2310" w:rsidRDefault="008C2310" w:rsidP="008C2310">
      <w:pPr>
        <w:spacing w:after="60" w:line="240" w:lineRule="auto"/>
      </w:pPr>
    </w:p>
    <w:p w14:paraId="5ED21991" w14:textId="77777777" w:rsidR="008C2310" w:rsidRPr="00BA6C1F" w:rsidRDefault="008C2310" w:rsidP="008C2310">
      <w:pPr>
        <w:spacing w:after="60" w:line="240" w:lineRule="auto"/>
      </w:pPr>
    </w:p>
    <w:p w14:paraId="72CCCABB" w14:textId="77777777" w:rsidR="008C2310" w:rsidRDefault="008C2310" w:rsidP="00976484">
      <w:pPr>
        <w:spacing w:before="160"/>
        <w:rPr>
          <w:b/>
          <w:sz w:val="24"/>
          <w:u w:val="single"/>
        </w:rPr>
      </w:pPr>
    </w:p>
    <w:p w14:paraId="4901D038" w14:textId="0E915380" w:rsidR="00DD7CDE" w:rsidRDefault="00DD7CDE" w:rsidP="006F7A04">
      <w:pPr>
        <w:spacing w:after="60" w:line="240" w:lineRule="auto"/>
      </w:pPr>
    </w:p>
    <w:p w14:paraId="659DDC7E" w14:textId="3D2BB2F5" w:rsidR="00F87EEF" w:rsidRDefault="00F87EEF">
      <w:pPr>
        <w:rPr>
          <w:b/>
          <w:sz w:val="24"/>
          <w:u w:val="single"/>
        </w:rPr>
      </w:pPr>
    </w:p>
    <w:tbl>
      <w:tblPr>
        <w:tblStyle w:val="Rcsostblzat"/>
        <w:tblpPr w:leftFromText="141" w:rightFromText="141" w:vertAnchor="page" w:horzAnchor="margin" w:tblpY="8101"/>
        <w:tblW w:w="0" w:type="auto"/>
        <w:tblLook w:val="04A0" w:firstRow="1" w:lastRow="0" w:firstColumn="1" w:lastColumn="0" w:noHBand="0" w:noVBand="1"/>
      </w:tblPr>
      <w:tblGrid>
        <w:gridCol w:w="3020"/>
        <w:gridCol w:w="3354"/>
        <w:gridCol w:w="992"/>
      </w:tblGrid>
      <w:tr w:rsidR="000721E1" w:rsidRPr="00BA6C1F" w14:paraId="3603D13F" w14:textId="77777777" w:rsidTr="00D07FB4">
        <w:tc>
          <w:tcPr>
            <w:tcW w:w="3020" w:type="dxa"/>
          </w:tcPr>
          <w:p w14:paraId="7420BA0B" w14:textId="77777777" w:rsidR="000721E1" w:rsidRPr="00BA6C1F" w:rsidRDefault="000721E1" w:rsidP="00D07FB4">
            <w:r w:rsidRPr="00BA6C1F">
              <w:t>Projekt megnevezése</w:t>
            </w:r>
          </w:p>
        </w:tc>
        <w:tc>
          <w:tcPr>
            <w:tcW w:w="4346" w:type="dxa"/>
            <w:gridSpan w:val="2"/>
          </w:tcPr>
          <w:p w14:paraId="268E23E5" w14:textId="5563CBE3" w:rsidR="000721E1" w:rsidRPr="00DD7CDE" w:rsidRDefault="00053FFE" w:rsidP="00D07FB4">
            <w:pPr>
              <w:rPr>
                <w:b/>
              </w:rPr>
            </w:pPr>
            <w:r>
              <w:rPr>
                <w:b/>
              </w:rPr>
              <w:t>Donautica Étterem és Hotel</w:t>
            </w:r>
          </w:p>
        </w:tc>
      </w:tr>
      <w:tr w:rsidR="000721E1" w:rsidRPr="00BA6C1F" w14:paraId="01B49C94" w14:textId="77777777" w:rsidTr="00D07FB4">
        <w:tc>
          <w:tcPr>
            <w:tcW w:w="3020" w:type="dxa"/>
          </w:tcPr>
          <w:p w14:paraId="4B7F3B8C" w14:textId="77777777" w:rsidR="000721E1" w:rsidRPr="00BA6C1F" w:rsidRDefault="000721E1" w:rsidP="00D07FB4">
            <w:r w:rsidRPr="00BA6C1F">
              <w:t>telek területe:</w:t>
            </w:r>
          </w:p>
        </w:tc>
        <w:tc>
          <w:tcPr>
            <w:tcW w:w="3354" w:type="dxa"/>
          </w:tcPr>
          <w:p w14:paraId="6B1C45A5" w14:textId="421E82D5" w:rsidR="000721E1" w:rsidRPr="00DD7CDE" w:rsidRDefault="00A660CE" w:rsidP="00D07FB4">
            <w:pPr>
              <w:rPr>
                <w:b/>
              </w:rPr>
            </w:pPr>
            <w:r>
              <w:rPr>
                <w:b/>
              </w:rPr>
              <w:t>6248</w:t>
            </w:r>
          </w:p>
        </w:tc>
        <w:tc>
          <w:tcPr>
            <w:tcW w:w="992" w:type="dxa"/>
          </w:tcPr>
          <w:p w14:paraId="36A8B856" w14:textId="77777777" w:rsidR="000721E1" w:rsidRPr="00BA6C1F" w:rsidRDefault="000721E1" w:rsidP="00D07FB4">
            <w:r w:rsidRPr="00BA6C1F">
              <w:t>m2</w:t>
            </w:r>
          </w:p>
        </w:tc>
      </w:tr>
      <w:tr w:rsidR="000721E1" w:rsidRPr="00BA6C1F" w14:paraId="6C23B506" w14:textId="77777777" w:rsidTr="00D07FB4">
        <w:tc>
          <w:tcPr>
            <w:tcW w:w="3020" w:type="dxa"/>
          </w:tcPr>
          <w:p w14:paraId="08E78B5F" w14:textId="77777777" w:rsidR="000721E1" w:rsidRPr="00BA6C1F" w:rsidRDefault="000721E1" w:rsidP="00D07FB4">
            <w:r w:rsidRPr="00BA6C1F">
              <w:t>beépített terület</w:t>
            </w:r>
          </w:p>
        </w:tc>
        <w:tc>
          <w:tcPr>
            <w:tcW w:w="3354" w:type="dxa"/>
          </w:tcPr>
          <w:p w14:paraId="35DA786F" w14:textId="1F91B500" w:rsidR="000721E1" w:rsidRPr="00DD7CDE" w:rsidRDefault="00A660CE" w:rsidP="00D07FB4">
            <w:pPr>
              <w:rPr>
                <w:b/>
              </w:rPr>
            </w:pPr>
            <w:r>
              <w:rPr>
                <w:b/>
              </w:rPr>
              <w:t>1087,542</w:t>
            </w:r>
          </w:p>
        </w:tc>
        <w:tc>
          <w:tcPr>
            <w:tcW w:w="992" w:type="dxa"/>
          </w:tcPr>
          <w:p w14:paraId="194AF849" w14:textId="77777777" w:rsidR="000721E1" w:rsidRPr="00BA6C1F" w:rsidRDefault="000721E1" w:rsidP="00D07FB4">
            <w:r w:rsidRPr="00BA6C1F">
              <w:t>m2</w:t>
            </w:r>
          </w:p>
        </w:tc>
      </w:tr>
      <w:tr w:rsidR="000721E1" w:rsidRPr="00BA6C1F" w14:paraId="375C8F75" w14:textId="77777777" w:rsidTr="00D07FB4">
        <w:tc>
          <w:tcPr>
            <w:tcW w:w="3020" w:type="dxa"/>
          </w:tcPr>
          <w:p w14:paraId="30E4A356" w14:textId="77777777" w:rsidR="000721E1" w:rsidRPr="00BA6C1F" w:rsidRDefault="000721E1" w:rsidP="00D07FB4">
            <w:r w:rsidRPr="00BA6C1F">
              <w:t>zöld terület</w:t>
            </w:r>
          </w:p>
        </w:tc>
        <w:tc>
          <w:tcPr>
            <w:tcW w:w="3354" w:type="dxa"/>
          </w:tcPr>
          <w:p w14:paraId="4E5AF355" w14:textId="5A6C17B2" w:rsidR="000721E1" w:rsidRPr="00DD7CDE" w:rsidRDefault="00A660CE" w:rsidP="00D07FB4">
            <w:pPr>
              <w:rPr>
                <w:b/>
              </w:rPr>
            </w:pPr>
            <w:r>
              <w:rPr>
                <w:b/>
              </w:rPr>
              <w:t>3600</w:t>
            </w:r>
          </w:p>
        </w:tc>
        <w:tc>
          <w:tcPr>
            <w:tcW w:w="992" w:type="dxa"/>
          </w:tcPr>
          <w:p w14:paraId="1235DC99" w14:textId="77777777" w:rsidR="000721E1" w:rsidRPr="00BA6C1F" w:rsidRDefault="000721E1" w:rsidP="00D07FB4">
            <w:r w:rsidRPr="00BA6C1F">
              <w:t>m2</w:t>
            </w:r>
          </w:p>
        </w:tc>
      </w:tr>
      <w:tr w:rsidR="000721E1" w:rsidRPr="00BA6C1F" w14:paraId="75224CB2" w14:textId="77777777" w:rsidTr="00D07FB4">
        <w:tc>
          <w:tcPr>
            <w:tcW w:w="3020" w:type="dxa"/>
          </w:tcPr>
          <w:p w14:paraId="74F845FB" w14:textId="223B5C82" w:rsidR="000721E1" w:rsidRPr="00BA6C1F" w:rsidRDefault="000721E1" w:rsidP="00D07FB4">
            <w:bookmarkStart w:id="1" w:name="_Hlk17737802"/>
            <w:r w:rsidRPr="00BA6C1F">
              <w:t>bruttó szintterület</w:t>
            </w:r>
            <w:r w:rsidR="009550F7">
              <w:t>i mutatóba beszámítandó alapterület</w:t>
            </w:r>
          </w:p>
        </w:tc>
        <w:tc>
          <w:tcPr>
            <w:tcW w:w="3354" w:type="dxa"/>
          </w:tcPr>
          <w:p w14:paraId="73A19D26" w14:textId="36F261F3" w:rsidR="000721E1" w:rsidRPr="00DD7CDE" w:rsidRDefault="00D53D2B" w:rsidP="00D07FB4">
            <w:pPr>
              <w:rPr>
                <w:b/>
              </w:rPr>
            </w:pPr>
            <w:r>
              <w:rPr>
                <w:b/>
              </w:rPr>
              <w:t>1213,96</w:t>
            </w:r>
          </w:p>
        </w:tc>
        <w:tc>
          <w:tcPr>
            <w:tcW w:w="992" w:type="dxa"/>
          </w:tcPr>
          <w:p w14:paraId="1A16BB76" w14:textId="77777777" w:rsidR="000721E1" w:rsidRPr="00BA6C1F" w:rsidRDefault="000721E1" w:rsidP="00D07FB4">
            <w:r w:rsidRPr="00BA6C1F">
              <w:t>m2</w:t>
            </w:r>
          </w:p>
        </w:tc>
      </w:tr>
      <w:tr w:rsidR="009D027C" w:rsidRPr="00BA6C1F" w14:paraId="427AAD85" w14:textId="77777777" w:rsidTr="00D07FB4">
        <w:tc>
          <w:tcPr>
            <w:tcW w:w="3020" w:type="dxa"/>
          </w:tcPr>
          <w:p w14:paraId="32285B4B" w14:textId="15059E30" w:rsidR="009D027C" w:rsidRPr="00BA6C1F" w:rsidRDefault="009D027C" w:rsidP="00D07FB4">
            <w:r>
              <w:t>értékesíthető</w:t>
            </w:r>
            <w:r w:rsidR="009550F7">
              <w:t xml:space="preserve">, bérelhető </w:t>
            </w:r>
            <w:r>
              <w:t>nettó terület</w:t>
            </w:r>
          </w:p>
        </w:tc>
        <w:tc>
          <w:tcPr>
            <w:tcW w:w="3354" w:type="dxa"/>
          </w:tcPr>
          <w:p w14:paraId="51431E4B" w14:textId="45294357" w:rsidR="009D027C" w:rsidRPr="00DD7CDE" w:rsidRDefault="00D53D2B" w:rsidP="00D07FB4">
            <w:pPr>
              <w:rPr>
                <w:b/>
              </w:rPr>
            </w:pPr>
            <w:r>
              <w:rPr>
                <w:b/>
              </w:rPr>
              <w:t>978,10</w:t>
            </w:r>
          </w:p>
        </w:tc>
        <w:tc>
          <w:tcPr>
            <w:tcW w:w="992" w:type="dxa"/>
          </w:tcPr>
          <w:p w14:paraId="16EDF91E" w14:textId="7B567033" w:rsidR="009D027C" w:rsidRPr="00BA6C1F" w:rsidRDefault="009D027C" w:rsidP="00D07FB4">
            <w:r w:rsidRPr="00BA6C1F">
              <w:t>m2</w:t>
            </w:r>
          </w:p>
        </w:tc>
      </w:tr>
      <w:bookmarkEnd w:id="1"/>
      <w:tr w:rsidR="000721E1" w:rsidRPr="00BA6C1F" w14:paraId="0C1EF6AB" w14:textId="77777777" w:rsidTr="00D07FB4">
        <w:tc>
          <w:tcPr>
            <w:tcW w:w="3020" w:type="dxa"/>
          </w:tcPr>
          <w:p w14:paraId="3FE536A9" w14:textId="77777777" w:rsidR="000721E1" w:rsidRPr="00BA6C1F" w:rsidRDefault="000721E1" w:rsidP="00D07FB4">
            <w:r w:rsidRPr="00BA6C1F">
              <w:t>építési költség</w:t>
            </w:r>
          </w:p>
        </w:tc>
        <w:tc>
          <w:tcPr>
            <w:tcW w:w="3354" w:type="dxa"/>
          </w:tcPr>
          <w:p w14:paraId="576EBDBF" w14:textId="6524626D" w:rsidR="000721E1" w:rsidRPr="00DD7CDE" w:rsidRDefault="0011585B" w:rsidP="00D07FB4">
            <w:pPr>
              <w:rPr>
                <w:b/>
              </w:rPr>
            </w:pPr>
            <w:r>
              <w:rPr>
                <w:b/>
              </w:rPr>
              <w:t>1400,00</w:t>
            </w:r>
          </w:p>
        </w:tc>
        <w:tc>
          <w:tcPr>
            <w:tcW w:w="992" w:type="dxa"/>
          </w:tcPr>
          <w:p w14:paraId="4E7225BF" w14:textId="77777777" w:rsidR="000721E1" w:rsidRPr="00BA6C1F" w:rsidRDefault="000721E1" w:rsidP="00D07FB4">
            <w:r w:rsidRPr="00BA6C1F">
              <w:t>millió Ft</w:t>
            </w:r>
          </w:p>
        </w:tc>
      </w:tr>
      <w:tr w:rsidR="000721E1" w:rsidRPr="00BA6C1F" w14:paraId="165A854E" w14:textId="77777777" w:rsidTr="00D07FB4">
        <w:tc>
          <w:tcPr>
            <w:tcW w:w="3020" w:type="dxa"/>
          </w:tcPr>
          <w:p w14:paraId="1AE9AF47" w14:textId="77777777" w:rsidR="000721E1" w:rsidRPr="00BA6C1F" w:rsidRDefault="000721E1" w:rsidP="00D07FB4">
            <w:r w:rsidRPr="00BA6C1F">
              <w:t>saját erő</w:t>
            </w:r>
          </w:p>
        </w:tc>
        <w:tc>
          <w:tcPr>
            <w:tcW w:w="3354" w:type="dxa"/>
          </w:tcPr>
          <w:p w14:paraId="11F5F044" w14:textId="5DFCF5FF" w:rsidR="000721E1" w:rsidRPr="00DD7CDE" w:rsidRDefault="000721E1" w:rsidP="00D07FB4">
            <w:pPr>
              <w:rPr>
                <w:b/>
              </w:rPr>
            </w:pPr>
          </w:p>
        </w:tc>
        <w:tc>
          <w:tcPr>
            <w:tcW w:w="992" w:type="dxa"/>
          </w:tcPr>
          <w:p w14:paraId="230F2065" w14:textId="77777777" w:rsidR="000721E1" w:rsidRPr="00BA6C1F" w:rsidRDefault="000721E1" w:rsidP="00D07FB4">
            <w:r w:rsidRPr="00BA6C1F">
              <w:t>%</w:t>
            </w:r>
          </w:p>
        </w:tc>
      </w:tr>
      <w:tr w:rsidR="000721E1" w:rsidRPr="00BA6C1F" w14:paraId="63840557" w14:textId="77777777" w:rsidTr="00D07FB4">
        <w:tc>
          <w:tcPr>
            <w:tcW w:w="3020" w:type="dxa"/>
          </w:tcPr>
          <w:p w14:paraId="29B8C72C" w14:textId="77777777" w:rsidR="000721E1" w:rsidRPr="00BA6C1F" w:rsidRDefault="000721E1" w:rsidP="00D07FB4">
            <w:r w:rsidRPr="00BA6C1F">
              <w:t>hitel</w:t>
            </w:r>
          </w:p>
        </w:tc>
        <w:tc>
          <w:tcPr>
            <w:tcW w:w="3354" w:type="dxa"/>
          </w:tcPr>
          <w:p w14:paraId="30BDA18D" w14:textId="69891B7B" w:rsidR="000721E1" w:rsidRPr="00DD7CDE" w:rsidRDefault="000721E1" w:rsidP="00D07FB4">
            <w:pPr>
              <w:rPr>
                <w:b/>
              </w:rPr>
            </w:pPr>
          </w:p>
        </w:tc>
        <w:tc>
          <w:tcPr>
            <w:tcW w:w="992" w:type="dxa"/>
          </w:tcPr>
          <w:p w14:paraId="75EB6B65" w14:textId="77777777" w:rsidR="000721E1" w:rsidRPr="00BA6C1F" w:rsidRDefault="000721E1" w:rsidP="00D07FB4">
            <w:r w:rsidRPr="00BA6C1F">
              <w:t>%</w:t>
            </w:r>
          </w:p>
        </w:tc>
      </w:tr>
      <w:tr w:rsidR="000721E1" w:rsidRPr="00BA6C1F" w14:paraId="573000D5" w14:textId="77777777" w:rsidTr="00D07FB4">
        <w:tc>
          <w:tcPr>
            <w:tcW w:w="3020" w:type="dxa"/>
          </w:tcPr>
          <w:p w14:paraId="5ACDB9FD" w14:textId="77777777" w:rsidR="000721E1" w:rsidRPr="00BA6C1F" w:rsidRDefault="000721E1" w:rsidP="00D07FB4">
            <w:r w:rsidRPr="00BA6C1F">
              <w:t>értékesítésből</w:t>
            </w:r>
          </w:p>
        </w:tc>
        <w:tc>
          <w:tcPr>
            <w:tcW w:w="3354" w:type="dxa"/>
          </w:tcPr>
          <w:p w14:paraId="21650185" w14:textId="4BF027EE" w:rsidR="000721E1" w:rsidRPr="00DD7CDE" w:rsidRDefault="000721E1" w:rsidP="00D07FB4">
            <w:pPr>
              <w:rPr>
                <w:b/>
              </w:rPr>
            </w:pPr>
          </w:p>
        </w:tc>
        <w:tc>
          <w:tcPr>
            <w:tcW w:w="992" w:type="dxa"/>
          </w:tcPr>
          <w:p w14:paraId="3AF8004B" w14:textId="77777777" w:rsidR="000721E1" w:rsidRPr="00BA6C1F" w:rsidRDefault="000721E1" w:rsidP="00D07FB4">
            <w:r w:rsidRPr="00BA6C1F">
              <w:t>%</w:t>
            </w:r>
          </w:p>
        </w:tc>
      </w:tr>
      <w:tr w:rsidR="000721E1" w:rsidRPr="00BA6C1F" w14:paraId="75072510" w14:textId="77777777" w:rsidTr="00D07FB4">
        <w:tc>
          <w:tcPr>
            <w:tcW w:w="3020" w:type="dxa"/>
          </w:tcPr>
          <w:p w14:paraId="679CBF12" w14:textId="77777777" w:rsidR="000721E1" w:rsidRPr="00BA6C1F" w:rsidRDefault="000721E1" w:rsidP="00D07FB4">
            <w:r w:rsidRPr="00BA6C1F">
              <w:t>eladás, bérbeadás állása</w:t>
            </w:r>
          </w:p>
        </w:tc>
        <w:tc>
          <w:tcPr>
            <w:tcW w:w="3354" w:type="dxa"/>
          </w:tcPr>
          <w:p w14:paraId="035B11A0" w14:textId="307E3919" w:rsidR="000721E1" w:rsidRPr="00DD7CDE" w:rsidRDefault="000721E1" w:rsidP="00D07FB4">
            <w:pPr>
              <w:rPr>
                <w:b/>
              </w:rPr>
            </w:pPr>
          </w:p>
        </w:tc>
        <w:tc>
          <w:tcPr>
            <w:tcW w:w="992" w:type="dxa"/>
          </w:tcPr>
          <w:p w14:paraId="57BFD2CF" w14:textId="323DAF4B" w:rsidR="000721E1" w:rsidRPr="00BA6C1F" w:rsidRDefault="000721E1" w:rsidP="00D07FB4"/>
        </w:tc>
      </w:tr>
      <w:tr w:rsidR="009D027C" w:rsidRPr="00BA6C1F" w14:paraId="7DFD9AEB" w14:textId="77777777" w:rsidTr="00D07FB4">
        <w:trPr>
          <w:trHeight w:val="121"/>
        </w:trPr>
        <w:tc>
          <w:tcPr>
            <w:tcW w:w="3020" w:type="dxa"/>
          </w:tcPr>
          <w:p w14:paraId="6BDFC19A" w14:textId="12E456B2" w:rsidR="009D027C" w:rsidRPr="00BA6C1F" w:rsidRDefault="009D027C" w:rsidP="00D07FB4">
            <w:r>
              <w:t>kivitelezés befejezésekor</w:t>
            </w:r>
          </w:p>
        </w:tc>
        <w:tc>
          <w:tcPr>
            <w:tcW w:w="3354" w:type="dxa"/>
          </w:tcPr>
          <w:p w14:paraId="02132803" w14:textId="4549E893" w:rsidR="009D027C" w:rsidRPr="00DD7CDE" w:rsidRDefault="009D027C" w:rsidP="00D07FB4">
            <w:pPr>
              <w:rPr>
                <w:b/>
              </w:rPr>
            </w:pPr>
            <w:r w:rsidRPr="00DD7CDE">
              <w:rPr>
                <w:b/>
              </w:rPr>
              <w:t>100</w:t>
            </w:r>
          </w:p>
        </w:tc>
        <w:tc>
          <w:tcPr>
            <w:tcW w:w="992" w:type="dxa"/>
          </w:tcPr>
          <w:p w14:paraId="33F2A055" w14:textId="3F6C2113" w:rsidR="009D027C" w:rsidRPr="00BA6C1F" w:rsidRDefault="009D027C" w:rsidP="00D07FB4">
            <w:r w:rsidRPr="00BA6C1F">
              <w:t>%</w:t>
            </w:r>
          </w:p>
        </w:tc>
      </w:tr>
      <w:tr w:rsidR="009D027C" w:rsidRPr="00BA6C1F" w14:paraId="31E9A932" w14:textId="77777777" w:rsidTr="00D07FB4">
        <w:trPr>
          <w:trHeight w:val="121"/>
        </w:trPr>
        <w:tc>
          <w:tcPr>
            <w:tcW w:w="3020" w:type="dxa"/>
          </w:tcPr>
          <w:p w14:paraId="2E25DD29" w14:textId="77777777" w:rsidR="009D027C" w:rsidRPr="00BA6C1F" w:rsidRDefault="009D027C" w:rsidP="00D07FB4">
            <w:r w:rsidRPr="00BA6C1F">
              <w:t>1 évvel később</w:t>
            </w:r>
          </w:p>
        </w:tc>
        <w:tc>
          <w:tcPr>
            <w:tcW w:w="3354" w:type="dxa"/>
          </w:tcPr>
          <w:p w14:paraId="7DA23B97" w14:textId="77777777" w:rsidR="009D027C" w:rsidRPr="00DD7CDE" w:rsidRDefault="009D027C" w:rsidP="00D07FB4">
            <w:pPr>
              <w:rPr>
                <w:b/>
              </w:rPr>
            </w:pPr>
            <w:r w:rsidRPr="00DD7CDE">
              <w:rPr>
                <w:b/>
              </w:rPr>
              <w:t>1</w:t>
            </w:r>
            <w:r>
              <w:rPr>
                <w:b/>
              </w:rPr>
              <w:t>00</w:t>
            </w:r>
          </w:p>
        </w:tc>
        <w:tc>
          <w:tcPr>
            <w:tcW w:w="992" w:type="dxa"/>
          </w:tcPr>
          <w:p w14:paraId="53D51DEB" w14:textId="77777777" w:rsidR="009D027C" w:rsidRPr="00BA6C1F" w:rsidRDefault="009D027C" w:rsidP="00D07FB4">
            <w:r w:rsidRPr="00BA6C1F">
              <w:t>%</w:t>
            </w:r>
          </w:p>
        </w:tc>
      </w:tr>
    </w:tbl>
    <w:p w14:paraId="128E7DA9" w14:textId="18940382" w:rsidR="00F87EEF" w:rsidRDefault="00F87EEF" w:rsidP="00053FFE">
      <w:pPr>
        <w:pStyle w:val="Cmsor1"/>
        <w:rPr>
          <w:sz w:val="28"/>
          <w:szCs w:val="22"/>
        </w:rPr>
      </w:pPr>
    </w:p>
    <w:p w14:paraId="01575E22" w14:textId="0FC2F1E8" w:rsidR="00D07FB4" w:rsidRDefault="00D07FB4" w:rsidP="00D07FB4"/>
    <w:p w14:paraId="44C7038F" w14:textId="21E065B9" w:rsidR="00D07FB4" w:rsidRDefault="00D07FB4" w:rsidP="00D07FB4"/>
    <w:p w14:paraId="38AB210E" w14:textId="181FEE6E" w:rsidR="00D07FB4" w:rsidRDefault="00D07FB4" w:rsidP="00D07FB4"/>
    <w:p w14:paraId="1C0AAB5C" w14:textId="605CA124" w:rsidR="00D07FB4" w:rsidRDefault="00D07FB4" w:rsidP="00D07FB4"/>
    <w:p w14:paraId="5C9ECF2C" w14:textId="537EB6CE" w:rsidR="00D07FB4" w:rsidRDefault="00D07FB4" w:rsidP="00D07FB4"/>
    <w:p w14:paraId="3F37E549" w14:textId="5E64034D" w:rsidR="00D07FB4" w:rsidRDefault="00D07FB4" w:rsidP="00D07FB4"/>
    <w:p w14:paraId="3DDF7C63" w14:textId="41B3AC85" w:rsidR="00D07FB4" w:rsidRDefault="00D07FB4" w:rsidP="00D07FB4"/>
    <w:p w14:paraId="24EE39E4" w14:textId="622FB5EB" w:rsidR="00D07FB4" w:rsidRDefault="00D07FB4" w:rsidP="00D07FB4"/>
    <w:p w14:paraId="5B62ED42" w14:textId="7D34E499" w:rsidR="00D07FB4" w:rsidRDefault="00D07FB4" w:rsidP="00D07FB4"/>
    <w:p w14:paraId="01C93CFB" w14:textId="77777777" w:rsidR="00D07FB4" w:rsidRDefault="00D07FB4" w:rsidP="00D07FB4">
      <w:pPr>
        <w:rPr>
          <w:b/>
          <w:bCs/>
          <w:sz w:val="28"/>
          <w:szCs w:val="28"/>
        </w:rPr>
      </w:pPr>
      <w:r w:rsidRPr="00D07FB4">
        <w:rPr>
          <w:b/>
          <w:bCs/>
          <w:sz w:val="28"/>
          <w:szCs w:val="28"/>
        </w:rPr>
        <w:lastRenderedPageBreak/>
        <w:t>A projekt ismertetése</w:t>
      </w:r>
    </w:p>
    <w:p w14:paraId="26ADB852" w14:textId="22B7E8FD" w:rsidR="00D07FB4" w:rsidRPr="00711F49" w:rsidRDefault="00D07FB4" w:rsidP="00D07FB4">
      <w:pPr>
        <w:jc w:val="both"/>
        <w:rPr>
          <w:rFonts w:cstheme="minorHAnsi"/>
        </w:rPr>
      </w:pPr>
      <w:r w:rsidRPr="00711F49">
        <w:rPr>
          <w:rFonts w:cstheme="minorHAnsi"/>
        </w:rPr>
        <w:t xml:space="preserve">A Donautica Étterem és Hotel, varázslatos környezetben, a méltán híres szekszárdi borvidéktől 20 kilométerre, a </w:t>
      </w:r>
      <w:proofErr w:type="spellStart"/>
      <w:r w:rsidRPr="00711F49">
        <w:rPr>
          <w:rFonts w:cstheme="minorHAnsi"/>
        </w:rPr>
        <w:t>faddi</w:t>
      </w:r>
      <w:proofErr w:type="spellEnd"/>
      <w:r w:rsidRPr="00711F49">
        <w:rPr>
          <w:rFonts w:cstheme="minorHAnsi"/>
        </w:rPr>
        <w:t xml:space="preserve"> Duna-holtág partján fogadja vendégeit 2018 őszétől.</w:t>
      </w:r>
    </w:p>
    <w:p w14:paraId="7184E526" w14:textId="2E7FFFA3" w:rsidR="00D07FB4" w:rsidRPr="00711F49" w:rsidRDefault="00D07FB4" w:rsidP="00D07FB4">
      <w:pPr>
        <w:jc w:val="both"/>
        <w:rPr>
          <w:rFonts w:cstheme="minorHAnsi"/>
        </w:rPr>
      </w:pPr>
      <w:r w:rsidRPr="00711F49">
        <w:rPr>
          <w:rFonts w:cstheme="minorHAnsi"/>
        </w:rPr>
        <w:t xml:space="preserve">A Dombori üdülőövezetben „Dombori </w:t>
      </w:r>
      <w:proofErr w:type="gramStart"/>
      <w:r w:rsidRPr="00711F49">
        <w:rPr>
          <w:rFonts w:cstheme="minorHAnsi"/>
        </w:rPr>
        <w:t>Beach”-</w:t>
      </w:r>
      <w:proofErr w:type="gramEnd"/>
      <w:r w:rsidRPr="00711F49">
        <w:rPr>
          <w:rFonts w:cstheme="minorHAnsi"/>
        </w:rPr>
        <w:t>ként ismertté vált, népszerű üdülőhelyen egy olyan szálloda épült és kezdte el működését</w:t>
      </w:r>
      <w:r>
        <w:rPr>
          <w:rFonts w:cstheme="minorHAnsi"/>
        </w:rPr>
        <w:t xml:space="preserve"> 2018 őszén</w:t>
      </w:r>
      <w:r w:rsidRPr="00711F49">
        <w:rPr>
          <w:rFonts w:cstheme="minorHAnsi"/>
        </w:rPr>
        <w:t xml:space="preserve">, amely minőséget, élményt és egyediséget kínál a vendégek számára. Igaz ez a 11 egyedi kialakítású szállodai szobára és arra a 6 </w:t>
      </w:r>
      <w:r w:rsidR="006328B0">
        <w:rPr>
          <w:rFonts w:cstheme="minorHAnsi"/>
        </w:rPr>
        <w:t>exkluzív</w:t>
      </w:r>
      <w:r w:rsidRPr="00711F49">
        <w:rPr>
          <w:rFonts w:cstheme="minorHAnsi"/>
        </w:rPr>
        <w:t xml:space="preserve"> bungalóra, amelynek legtöbbje a lélegzetelállító Holt-Dunára néz</w:t>
      </w:r>
      <w:r>
        <w:rPr>
          <w:rFonts w:cstheme="minorHAnsi"/>
        </w:rPr>
        <w:t>.</w:t>
      </w:r>
      <w:r w:rsidRPr="00711F49">
        <w:rPr>
          <w:rFonts w:cstheme="minorHAnsi"/>
        </w:rPr>
        <w:t xml:space="preserve"> Minden szoba, különböző belső dizájnnal jelenik meg, amelyek belsőépítészeti kialakítását a gyönyörű természet közelsége inspirált</w:t>
      </w:r>
      <w:r>
        <w:rPr>
          <w:rFonts w:cstheme="minorHAnsi"/>
        </w:rPr>
        <w:t>a</w:t>
      </w:r>
      <w:r w:rsidRPr="00711F49">
        <w:rPr>
          <w:rFonts w:cstheme="minorHAnsi"/>
        </w:rPr>
        <w:t>.</w:t>
      </w:r>
    </w:p>
    <w:p w14:paraId="04F608B9" w14:textId="00ADE30D" w:rsidR="00D07FB4" w:rsidRDefault="00D07FB4" w:rsidP="00D07FB4">
      <w:pPr>
        <w:jc w:val="both"/>
        <w:rPr>
          <w:rFonts w:cstheme="minorHAnsi"/>
        </w:rPr>
      </w:pPr>
      <w:r w:rsidRPr="00711F49">
        <w:rPr>
          <w:rFonts w:cstheme="minorHAnsi"/>
        </w:rPr>
        <w:t xml:space="preserve">Az épület kialakításánál nagy gondot fordítottak arra, hogy egyszerre legyen mai, a vendégek számára vonzó, ugyanakkor élhető is, hogy megmaradjon az életszerű </w:t>
      </w:r>
      <w:r w:rsidR="0047605D">
        <w:rPr>
          <w:rFonts w:cstheme="minorHAnsi"/>
        </w:rPr>
        <w:t>belső udvar</w:t>
      </w:r>
      <w:r w:rsidRPr="00711F49">
        <w:rPr>
          <w:rFonts w:cstheme="minorHAnsi"/>
        </w:rPr>
        <w:t>, és a maximális kihasználhatóság. A közvetlenül a Duna parton elhelyezkedő étterem-hotel-apartman komplexumhoz élménymedence, panorámás szaunaház, napozó egységek és saját partszakasz tartozik</w:t>
      </w:r>
      <w:r w:rsidR="0047605D">
        <w:rPr>
          <w:rFonts w:cstheme="minorHAnsi"/>
        </w:rPr>
        <w:t xml:space="preserve"> kikötővel</w:t>
      </w:r>
      <w:r w:rsidRPr="00711F49">
        <w:rPr>
          <w:rFonts w:cstheme="minorHAnsi"/>
        </w:rPr>
        <w:t>, ahol pihenő stég teremti meg a közvetlen kapcsolatot a vízfelület és a part között.</w:t>
      </w:r>
    </w:p>
    <w:p w14:paraId="676D617E" w14:textId="77777777" w:rsidR="00D07FB4" w:rsidRPr="00D07FB4" w:rsidRDefault="00D07FB4" w:rsidP="00D07FB4">
      <w:pPr>
        <w:jc w:val="both"/>
        <w:rPr>
          <w:rFonts w:cstheme="minorHAnsi"/>
        </w:rPr>
      </w:pPr>
    </w:p>
    <w:p w14:paraId="779CAA25" w14:textId="6A4211A3" w:rsidR="00D07FB4" w:rsidRDefault="00D07FB4" w:rsidP="00D07FB4">
      <w:pPr>
        <w:rPr>
          <w:sz w:val="24"/>
          <w:szCs w:val="24"/>
        </w:rPr>
      </w:pPr>
      <w:r w:rsidRPr="00D07FB4">
        <w:rPr>
          <w:b/>
          <w:bCs/>
          <w:sz w:val="24"/>
          <w:szCs w:val="24"/>
          <w:u w:val="single"/>
        </w:rPr>
        <w:t>Az ingatlanfejlesztés célja és koncepciója</w:t>
      </w:r>
      <w:r>
        <w:rPr>
          <w:sz w:val="24"/>
          <w:szCs w:val="24"/>
        </w:rPr>
        <w:t>:</w:t>
      </w:r>
      <w:r w:rsidRPr="00D07FB4">
        <w:rPr>
          <w:sz w:val="24"/>
          <w:szCs w:val="24"/>
        </w:rPr>
        <w:t xml:space="preserve"> </w:t>
      </w:r>
    </w:p>
    <w:p w14:paraId="58654F0B" w14:textId="43EA7E20" w:rsidR="008A3697" w:rsidRPr="008A3697" w:rsidRDefault="008A3697" w:rsidP="004412A5">
      <w:pPr>
        <w:jc w:val="both"/>
      </w:pPr>
      <w:r w:rsidRPr="008A3697">
        <w:t>Az 58 férőhelyesre bővített modern hotelnek „múltja van”, hiszen a Fadd-Dombori strand 1960 körül kezdte meg működését. Alig néhány év alatt számos vállalti üdülő épült</w:t>
      </w:r>
      <w:r>
        <w:t xml:space="preserve">, </w:t>
      </w:r>
      <w:r w:rsidRPr="008A3697">
        <w:t xml:space="preserve">amely valaha a 22. számú Állami Építőipari Vállalat üdülője volt. Érdekesség, hogy az atomerőmű építésén dolgozó lengyel vendégmunkásoknak is itt biztosítottak szállást. A felújításig 5 db hat-, 5 db négy- és 1 db kétszemélyes összkomfortos faházzal várta vendégeit a közel 7000 m2 területen mólójával és </w:t>
      </w:r>
      <w:proofErr w:type="spellStart"/>
      <w:r w:rsidRPr="008A3697">
        <w:t>tengerpartszerűen</w:t>
      </w:r>
      <w:proofErr w:type="spellEnd"/>
      <w:r w:rsidRPr="008A3697">
        <w:t xml:space="preserve"> kialakított strandjával.</w:t>
      </w:r>
    </w:p>
    <w:p w14:paraId="03AB8584" w14:textId="3AD86587" w:rsidR="00D07FB4" w:rsidRPr="008A3697" w:rsidRDefault="008A3697" w:rsidP="004412A5">
      <w:pPr>
        <w:jc w:val="both"/>
      </w:pPr>
      <w:r w:rsidRPr="008A3697">
        <w:t>Utóbbi kapcsán érdemes megemlíteni, hogy a tavalyi projekt keretében a tereprendezés során a szállodához tartozó vízpartról több ezer m3 iszapot távolítottak el és megközelítőleg 1700 m3 Duna-homokkal töltötték fel a helyét.</w:t>
      </w:r>
    </w:p>
    <w:p w14:paraId="6A072145" w14:textId="77777777" w:rsidR="008A3697" w:rsidRPr="008A3697" w:rsidRDefault="008A3697" w:rsidP="004412A5">
      <w:pPr>
        <w:jc w:val="both"/>
      </w:pPr>
      <w:r w:rsidRPr="008A3697">
        <w:t xml:space="preserve">A </w:t>
      </w:r>
      <w:proofErr w:type="spellStart"/>
      <w:r w:rsidRPr="008A3697">
        <w:t>Tolnagro</w:t>
      </w:r>
      <w:proofErr w:type="spellEnd"/>
      <w:r w:rsidRPr="008A3697">
        <w:t xml:space="preserve"> Kft. tulajdonosa megvásárolva ezt az ingatlant, és hosszú évekig tartó üzemeltetés után, egy magas szolgáltatást adó, aktív pihenésre szolgáló, kiemelkedő gasztronómiai élményt kínáló pihenő központ létrehozásába kezdett. A kivitelezést hosszú tervezési folyamat előzte meg, hiszen a régi, kisméretű, a szocialista időszakban épített létesítményből 21. századi, korszerű és magas színvonalú épület létrehozása volt a cél.</w:t>
      </w:r>
    </w:p>
    <w:p w14:paraId="2E9442F6" w14:textId="77777777" w:rsidR="008A3697" w:rsidRPr="008A3697" w:rsidRDefault="008A3697" w:rsidP="004412A5">
      <w:pPr>
        <w:jc w:val="both"/>
      </w:pPr>
      <w:r w:rsidRPr="008A3697">
        <w:t>Ennek megvalósítására külön szakmai stábot állított össze a beruházó, melynek tagjai között szállodaipari és konyhatechnológiai szaktanácsadó tervező is helyet kapott már az építészeti tervezés szakaszában.</w:t>
      </w:r>
    </w:p>
    <w:p w14:paraId="08D9AA9E" w14:textId="0916EFE5" w:rsidR="008A3697" w:rsidRPr="008A3697" w:rsidRDefault="008A3697" w:rsidP="004412A5">
      <w:pPr>
        <w:jc w:val="both"/>
      </w:pPr>
      <w:r w:rsidRPr="008A3697">
        <w:t xml:space="preserve">A </w:t>
      </w:r>
      <w:proofErr w:type="spellStart"/>
      <w:r w:rsidRPr="008A3697">
        <w:t>Tolnagro</w:t>
      </w:r>
      <w:proofErr w:type="spellEnd"/>
      <w:r w:rsidRPr="008A3697">
        <w:t xml:space="preserve"> Kft. beruházásai korábban, </w:t>
      </w:r>
      <w:r w:rsidR="0030601B">
        <w:t xml:space="preserve">- </w:t>
      </w:r>
      <w:r w:rsidRPr="008A3697">
        <w:t xml:space="preserve">mivel a cég az állatgyógyászat területén működött </w:t>
      </w:r>
      <w:r w:rsidR="004412A5">
        <w:t>mindedd</w:t>
      </w:r>
      <w:r w:rsidRPr="008A3697">
        <w:t>ig</w:t>
      </w:r>
      <w:r w:rsidR="0030601B">
        <w:t xml:space="preserve">- </w:t>
      </w:r>
      <w:r w:rsidRPr="008A3697">
        <w:t>csarnokok, ipari épületek és irodák kivitelezéséből álltak. Beruházóként így különleges alkotói folyamatként fogadták a Fadd-</w:t>
      </w:r>
      <w:r w:rsidR="00FD2FF3" w:rsidRPr="008A3697">
        <w:t>Dombori</w:t>
      </w:r>
      <w:r w:rsidRPr="008A3697">
        <w:t xml:space="preserve"> projektet, s ennek megfelelően, a markáns tulajdonosi elképzeléseket képviselve működtek együtt a generálkivitelezővel, a PSN Kft.-vel.</w:t>
      </w:r>
    </w:p>
    <w:p w14:paraId="21731B4F" w14:textId="77777777" w:rsidR="008A3697" w:rsidRPr="008A3697" w:rsidRDefault="008A3697" w:rsidP="004412A5">
      <w:pPr>
        <w:jc w:val="both"/>
      </w:pPr>
      <w:r w:rsidRPr="008A3697">
        <w:t>Az új technológiai és szakági követelmények tehát nem csupán új kihívást, hanem új alkotási lehetőségeket is jelentettek a tulajdonosi és beruházói oldal számára, és a szemlélet határozta meg a projekt minden szakaszát.</w:t>
      </w:r>
    </w:p>
    <w:p w14:paraId="1ABBB03B" w14:textId="7D5287CA" w:rsidR="008A3697" w:rsidRPr="008A3697" w:rsidRDefault="008A3697" w:rsidP="004030E0">
      <w:pPr>
        <w:jc w:val="both"/>
      </w:pPr>
      <w:r w:rsidRPr="008A3697">
        <w:lastRenderedPageBreak/>
        <w:t>Egy korszerű, „zöld” épület létrehozása volt a cél, amelyben hőszivattyú és napkollektorok biztosítják az energiát az intelligens épület működtetéséhez, s amelynek szolgáltatói alapjait többek között a legkorszerűbb konyhatechnikával, uszodatechnikával és szaunatechnikával teremtették meg.</w:t>
      </w:r>
    </w:p>
    <w:p w14:paraId="761DDCCF" w14:textId="72ACF60B" w:rsidR="008A3697" w:rsidRDefault="008A3697" w:rsidP="008A3697">
      <w:pPr>
        <w:rPr>
          <w:sz w:val="24"/>
          <w:szCs w:val="24"/>
        </w:rPr>
      </w:pPr>
    </w:p>
    <w:p w14:paraId="44BBB39E" w14:textId="7AD48CDD" w:rsidR="008A3697" w:rsidRPr="008A3697" w:rsidRDefault="008A3697" w:rsidP="008A3697">
      <w:pPr>
        <w:rPr>
          <w:b/>
          <w:bCs/>
          <w:sz w:val="24"/>
          <w:szCs w:val="24"/>
          <w:u w:val="single"/>
        </w:rPr>
      </w:pPr>
      <w:r w:rsidRPr="008A3697">
        <w:rPr>
          <w:b/>
          <w:bCs/>
          <w:sz w:val="24"/>
          <w:szCs w:val="24"/>
          <w:u w:val="single"/>
        </w:rPr>
        <w:t>Építészeti és városfejlesztési koncepció:</w:t>
      </w:r>
    </w:p>
    <w:p w14:paraId="6BDBCCB0" w14:textId="616BF4A2" w:rsidR="008A3697" w:rsidRPr="00F5701B" w:rsidRDefault="008A3697" w:rsidP="004030E0">
      <w:pPr>
        <w:jc w:val="both"/>
      </w:pPr>
      <w:r w:rsidRPr="00F5701B">
        <w:t>Az épület tömegformálási és anyaghasználati alapkoncepcióját maga a helyszín adta. A tervezéssel érintett ingatlan a holt-</w:t>
      </w:r>
      <w:r w:rsidR="00D93961" w:rsidRPr="00F5701B">
        <w:t>Duna</w:t>
      </w:r>
      <w:r w:rsidRPr="00F5701B">
        <w:t xml:space="preserve"> partján fekszik, közvetlen partkapcsolattal. A </w:t>
      </w:r>
      <w:r w:rsidR="00712389" w:rsidRPr="00F5701B">
        <w:t>Duna</w:t>
      </w:r>
      <w:r w:rsidRPr="00F5701B">
        <w:t xml:space="preserve"> szabályozása előtt ezen szakasz is hajózható volt. Így adta magát, hogy a készülő épület a dunai sétahajók jellegét kövesse. Ezen hajók ihlették az épület formáját, elrendezését, egész pontosan a </w:t>
      </w:r>
      <w:r w:rsidR="00712389" w:rsidRPr="00F5701B">
        <w:t>Dunán</w:t>
      </w:r>
      <w:r w:rsidRPr="00F5701B">
        <w:t xml:space="preserve"> közlekedő szálloda hajók hangulata, formai világa, több szintes kialakítása, körbefutó üvegfelületei. Az elkészült hotelt, a tulajdonos jó érzékkel, ezen koncepció mentén, egy létező hajóról nevezte el: </w:t>
      </w:r>
      <w:r w:rsidR="00931DC2">
        <w:t>„</w:t>
      </w:r>
      <w:proofErr w:type="spellStart"/>
      <w:r w:rsidRPr="00F5701B">
        <w:t>donautica</w:t>
      </w:r>
      <w:proofErr w:type="spellEnd"/>
      <w:r w:rsidR="00931DC2">
        <w:t xml:space="preserve">”, </w:t>
      </w:r>
      <w:r w:rsidRPr="00F5701B">
        <w:t xml:space="preserve">mely itt </w:t>
      </w:r>
      <w:r w:rsidR="00D93961" w:rsidRPr="00F5701B">
        <w:t>Domboriban</w:t>
      </w:r>
      <w:r w:rsidRPr="00F5701B">
        <w:t xml:space="preserve"> találta meg a végleges állomását, „</w:t>
      </w:r>
      <w:proofErr w:type="gramStart"/>
      <w:r w:rsidRPr="00F5701B">
        <w:t>kikötő”-</w:t>
      </w:r>
      <w:proofErr w:type="gramEnd"/>
      <w:r w:rsidRPr="00F5701B">
        <w:t>jét.</w:t>
      </w:r>
    </w:p>
    <w:p w14:paraId="773460D3" w14:textId="084CA543" w:rsidR="008A3697" w:rsidRPr="00F5701B" w:rsidRDefault="008A3697" w:rsidP="004030E0">
      <w:pPr>
        <w:jc w:val="both"/>
      </w:pPr>
      <w:r w:rsidRPr="00F5701B">
        <w:t xml:space="preserve">Mindemellett fontos szempont volt, a már részlegesen felújított apartman épületekhez való anyaghasználati és funkcionális illeszkedés szem előtt tartásával, az étterem-hotel épület vendégtereinek nyitása a </w:t>
      </w:r>
      <w:r w:rsidR="00931DC2">
        <w:t>H</w:t>
      </w:r>
      <w:r w:rsidRPr="00F5701B">
        <w:t>olt-</w:t>
      </w:r>
      <w:r w:rsidR="00931DC2">
        <w:t>D</w:t>
      </w:r>
      <w:r w:rsidRPr="00F5701B">
        <w:t xml:space="preserve">una panorámája felé. Az épület előtt állva, az étterem kétoldali üvegfelületein keresztül, máris a </w:t>
      </w:r>
      <w:r w:rsidR="00931DC2">
        <w:t>D</w:t>
      </w:r>
      <w:r w:rsidRPr="00F5701B">
        <w:t xml:space="preserve">una parton érezhetjük magunkat, mielőtt beléptünk volna az épületbe. </w:t>
      </w:r>
    </w:p>
    <w:p w14:paraId="472CF4CB" w14:textId="0E642C8A" w:rsidR="008A3697" w:rsidRPr="00F5701B" w:rsidRDefault="008A3697" w:rsidP="004030E0">
      <w:pPr>
        <w:jc w:val="both"/>
      </w:pPr>
      <w:r w:rsidRPr="00F5701B">
        <w:t>A megbízó részéről fontos elvárás volt a modern megjelenés, korszerű, földszint és emelet beépítésű, alacsony energia felhasználású 4 csillagos épület kialakítása.</w:t>
      </w:r>
    </w:p>
    <w:p w14:paraId="621D39BC" w14:textId="0630C879" w:rsidR="008A3697" w:rsidRPr="00F5701B" w:rsidRDefault="008A3697" w:rsidP="004030E0">
      <w:pPr>
        <w:jc w:val="both"/>
      </w:pPr>
      <w:r w:rsidRPr="00F5701B">
        <w:t xml:space="preserve">A település ezen területe vegyes beépítésű, az utca </w:t>
      </w:r>
      <w:r w:rsidR="00931DC2">
        <w:t>D</w:t>
      </w:r>
      <w:r w:rsidRPr="00F5701B">
        <w:t xml:space="preserve">una felöli oldala üdülő kisebb-nagyobb üdülő épületekkel beépített, míg az utca másik oldala nem beépített. A 6 285 m2-es telken meglévő apartman épületek, valamint több kiszolgáló épület már megépült, melyekhez illeszkedés, magas prioritást élvezett. A rendezési terv előírásai szerint </w:t>
      </w:r>
      <w:proofErr w:type="spellStart"/>
      <w:r w:rsidRPr="00F5701B">
        <w:t>üü</w:t>
      </w:r>
      <w:proofErr w:type="spellEnd"/>
      <w:r w:rsidRPr="00F5701B">
        <w:t xml:space="preserve"> építési övezet alá tartozik oldalhatáros vagy kialakult állapothoz illeszkedő beépítési lehetőséggel. A maximális beépítési százalék: 30 %, a maximális építménymagasság 7,5 m, és minimális zöldfelület, maximális beépítés mellett: 40 %. </w:t>
      </w:r>
    </w:p>
    <w:p w14:paraId="060088C6" w14:textId="2132DAFC" w:rsidR="002B656C" w:rsidRPr="002B7BC7" w:rsidRDefault="002B656C" w:rsidP="004030E0">
      <w:pPr>
        <w:autoSpaceDE w:val="0"/>
        <w:autoSpaceDN w:val="0"/>
        <w:adjustRightInd w:val="0"/>
        <w:jc w:val="both"/>
        <w:rPr>
          <w:rFonts w:ascii="AppleSystemUIFont" w:hAnsi="AppleSystemUIFont" w:cs="AppleSystemUIFont"/>
        </w:rPr>
      </w:pPr>
      <w:r w:rsidRPr="002B7BC7">
        <w:rPr>
          <w:rFonts w:ascii="AppleSystemUIFont" w:hAnsi="AppleSystemUIFont" w:cs="AppleSystemUIFont"/>
        </w:rPr>
        <w:t xml:space="preserve">A </w:t>
      </w:r>
      <w:r>
        <w:rPr>
          <w:rFonts w:ascii="AppleSystemUIFont" w:hAnsi="AppleSystemUIFont" w:cs="AppleSystemUIFont"/>
        </w:rPr>
        <w:t xml:space="preserve">design </w:t>
      </w:r>
      <w:r w:rsidRPr="002B7BC7">
        <w:rPr>
          <w:rFonts w:ascii="AppleSystemUIFont" w:hAnsi="AppleSystemUIFont" w:cs="AppleSystemUIFont"/>
        </w:rPr>
        <w:t>koncepció megalkotását rengeteg nyári élmény és görbe este története, fénykép nézegetés, egymás szavába vágva mesélős alkalom előzte meg, melyek hatására sikerült közösen egy olyan életérzést megfogalmaznunk, melyet szívesen osztunk meg másokkal is. Egyértelművé vált, hogy Dr. Varga József és felesége, Márta szerelmesei ennek a vidéknek. Beleértve a szúnyogos nádast is! A közös munka során fontos szemponttá vált, hogy csak olyan koncepciót valósíthatunk meg, ami nem erőszakolja meg a hely adottságait, hanem maximálisan illeszkedik hozzá, sőt, ha lehet, akkor kiegészíti azt. A tervező v</w:t>
      </w:r>
      <w:r w:rsidR="00E840B0">
        <w:rPr>
          <w:rFonts w:ascii="AppleSystemUIFont" w:hAnsi="AppleSystemUIFont" w:cs="AppleSystemUIFont"/>
        </w:rPr>
        <w:t>í</w:t>
      </w:r>
      <w:r w:rsidRPr="002B7BC7">
        <w:rPr>
          <w:rFonts w:ascii="AppleSystemUIFont" w:hAnsi="AppleSystemUIFont" w:cs="AppleSystemUIFont"/>
        </w:rPr>
        <w:t xml:space="preserve">zisport szerelme, jól párosult azzal </w:t>
      </w:r>
      <w:proofErr w:type="gramStart"/>
      <w:r w:rsidRPr="002B7BC7">
        <w:rPr>
          <w:rFonts w:ascii="AppleSystemUIFont" w:hAnsi="AppleSystemUIFont" w:cs="AppleSystemUIFont"/>
        </w:rPr>
        <w:t xml:space="preserve">a </w:t>
      </w:r>
      <w:proofErr w:type="spellStart"/>
      <w:r w:rsidRPr="002B7BC7">
        <w:rPr>
          <w:rFonts w:ascii="AppleSystemUIFont" w:hAnsi="AppleSystemUIFont" w:cs="AppleSystemUIFont"/>
        </w:rPr>
        <w:t>a</w:t>
      </w:r>
      <w:proofErr w:type="spellEnd"/>
      <w:proofErr w:type="gramEnd"/>
      <w:r w:rsidRPr="002B7BC7">
        <w:rPr>
          <w:rFonts w:ascii="AppleSystemUIFont" w:hAnsi="AppleSystemUIFont" w:cs="AppleSystemUIFont"/>
        </w:rPr>
        <w:t xml:space="preserve"> természet iránti közös alázattal, amit a tulajdonosok képviseltek.</w:t>
      </w:r>
    </w:p>
    <w:p w14:paraId="5D8BBC2A" w14:textId="78497B9D" w:rsidR="002B656C" w:rsidRPr="002B7BC7" w:rsidRDefault="002B656C" w:rsidP="004030E0">
      <w:pPr>
        <w:autoSpaceDE w:val="0"/>
        <w:autoSpaceDN w:val="0"/>
        <w:adjustRightInd w:val="0"/>
        <w:jc w:val="both"/>
        <w:rPr>
          <w:rFonts w:ascii="AppleSystemUIFont" w:hAnsi="AppleSystemUIFont" w:cs="AppleSystemUIFont"/>
        </w:rPr>
      </w:pPr>
      <w:r w:rsidRPr="002B7BC7">
        <w:rPr>
          <w:rFonts w:ascii="AppleSystemUIFont" w:hAnsi="AppleSystemUIFont" w:cs="AppleSystemUIFont"/>
        </w:rPr>
        <w:t xml:space="preserve">Az épület modern </w:t>
      </w:r>
      <w:proofErr w:type="spellStart"/>
      <w:r w:rsidRPr="002B7BC7">
        <w:rPr>
          <w:rFonts w:ascii="AppleSystemUIFont" w:hAnsi="AppleSystemUIFont" w:cs="AppleSystemUIFont"/>
        </w:rPr>
        <w:t>kubusa</w:t>
      </w:r>
      <w:proofErr w:type="spellEnd"/>
      <w:r w:rsidRPr="002B7BC7">
        <w:rPr>
          <w:rFonts w:ascii="AppleSystemUIFont" w:hAnsi="AppleSystemUIFont" w:cs="AppleSystemUIFont"/>
        </w:rPr>
        <w:t xml:space="preserve">, a nagy üvegfelületek, illetve a “modernizált alpesi” </w:t>
      </w:r>
      <w:r w:rsidR="004030E0" w:rsidRPr="002B7BC7">
        <w:rPr>
          <w:rFonts w:ascii="AppleSystemUIFont" w:hAnsi="AppleSystemUIFont" w:cs="AppleSystemUIFont"/>
        </w:rPr>
        <w:t>bungalók</w:t>
      </w:r>
      <w:r w:rsidRPr="002B7BC7">
        <w:rPr>
          <w:rFonts w:ascii="AppleSystemUIFont" w:hAnsi="AppleSystemUIFont" w:cs="AppleSystemUIFont"/>
        </w:rPr>
        <w:t xml:space="preserve"> alkalmasak arra, hogy a természet jelenlétét a lehető leginkább beengedjék a belső terekbe is.</w:t>
      </w:r>
    </w:p>
    <w:p w14:paraId="54BE9159" w14:textId="1979CE36" w:rsidR="002B656C" w:rsidRPr="002B7BC7" w:rsidRDefault="002B656C" w:rsidP="004030E0">
      <w:pPr>
        <w:autoSpaceDE w:val="0"/>
        <w:autoSpaceDN w:val="0"/>
        <w:adjustRightInd w:val="0"/>
        <w:jc w:val="both"/>
        <w:rPr>
          <w:rFonts w:ascii="AppleSystemUIFont" w:hAnsi="AppleSystemUIFont" w:cs="AppleSystemUIFont"/>
        </w:rPr>
      </w:pPr>
      <w:r w:rsidRPr="002B7BC7">
        <w:rPr>
          <w:rFonts w:ascii="AppleSystemUIFont" w:hAnsi="AppleSystemUIFont" w:cs="AppleSystemUIFont"/>
        </w:rPr>
        <w:t>Igyekeztünk egy olyan formanyelvet kialakítani, amely a modern, letisztult térszervezést ötvözi az organikus formákkal. A koncepció alapja a valódi fa, az elegáns grafitszürke és a reflektáló felületek, amelyben mindig a természet aktuális színvilága tükröződik.</w:t>
      </w:r>
    </w:p>
    <w:p w14:paraId="2DDAE81D" w14:textId="3618266E" w:rsidR="002B656C" w:rsidRPr="002B7BC7" w:rsidRDefault="002B656C" w:rsidP="004030E0">
      <w:pPr>
        <w:autoSpaceDE w:val="0"/>
        <w:autoSpaceDN w:val="0"/>
        <w:adjustRightInd w:val="0"/>
        <w:jc w:val="both"/>
        <w:rPr>
          <w:rFonts w:ascii="AppleSystemUIFont" w:hAnsi="AppleSystemUIFont" w:cs="AppleSystemUIFont"/>
        </w:rPr>
      </w:pPr>
      <w:r w:rsidRPr="002B7BC7">
        <w:rPr>
          <w:rFonts w:ascii="AppleSystemUIFont" w:hAnsi="AppleSystemUIFont" w:cs="AppleSystemUIFont"/>
        </w:rPr>
        <w:t>A p</w:t>
      </w:r>
      <w:r w:rsidR="00E840B0">
        <w:rPr>
          <w:rFonts w:ascii="AppleSystemUIFont" w:hAnsi="AppleSystemUIFont" w:cs="AppleSystemUIFont"/>
        </w:rPr>
        <w:t>r</w:t>
      </w:r>
      <w:r w:rsidRPr="002B7BC7">
        <w:rPr>
          <w:rFonts w:ascii="AppleSystemUIFont" w:hAnsi="AppleSystemUIFont" w:cs="AppleSystemUIFont"/>
        </w:rPr>
        <w:t>émium anyagok és burkolatok, a csúcskategóriás olasz design bútorok és az egyedi formavilág hivatott erősíteni azt az elképzelést, hogy célunk megalkotni “a valamit a semmi közepén”!</w:t>
      </w:r>
    </w:p>
    <w:p w14:paraId="2CF1D2E9" w14:textId="77777777" w:rsidR="002B656C" w:rsidRDefault="002B656C" w:rsidP="004030E0">
      <w:pPr>
        <w:jc w:val="both"/>
        <w:rPr>
          <w:sz w:val="24"/>
          <w:szCs w:val="24"/>
        </w:rPr>
      </w:pPr>
    </w:p>
    <w:p w14:paraId="643D172D" w14:textId="16AF02ED" w:rsidR="002B656C" w:rsidRDefault="002B656C" w:rsidP="008A3697">
      <w:pPr>
        <w:rPr>
          <w:sz w:val="24"/>
          <w:szCs w:val="24"/>
        </w:rPr>
      </w:pPr>
    </w:p>
    <w:p w14:paraId="530FEEF3" w14:textId="3FFF8DE8" w:rsidR="002B656C" w:rsidRPr="002B656C" w:rsidRDefault="002B656C" w:rsidP="008A3697">
      <w:pPr>
        <w:rPr>
          <w:b/>
          <w:bCs/>
          <w:sz w:val="24"/>
          <w:szCs w:val="24"/>
          <w:u w:val="single"/>
        </w:rPr>
      </w:pPr>
      <w:r w:rsidRPr="002B656C">
        <w:rPr>
          <w:b/>
          <w:bCs/>
          <w:sz w:val="24"/>
          <w:szCs w:val="24"/>
          <w:u w:val="single"/>
        </w:rPr>
        <w:t>Rövid leírás a fejlesztésről (adatok, méretek, jellemzők)</w:t>
      </w:r>
    </w:p>
    <w:p w14:paraId="35EC1C78" w14:textId="347CDA37" w:rsidR="008A3697" w:rsidRPr="00F5701B" w:rsidRDefault="008A3697" w:rsidP="004030E0">
      <w:pPr>
        <w:jc w:val="both"/>
        <w:rPr>
          <w:rFonts w:cstheme="minorHAnsi"/>
        </w:rPr>
      </w:pPr>
      <w:r w:rsidRPr="00F5701B">
        <w:rPr>
          <w:rFonts w:cstheme="minorHAnsi"/>
        </w:rPr>
        <w:t>A megbízó kérésére egyszerű, letisztult építészeti formákat és anyagokat felhasználva, földszint és emelet beépítésű, lapostetős, „l” alaprajzú épület készült. Az épület úgy került kialakításra, hogy egyszerre legyen mai, a laikusok számára vonzó, ugyanakkor élhető is, hogy megmaradjon az életszerű udvar, és a maximális kihasználhatóság. Az épületben ~690 m2 vendégtér, ~90 m2 konyha, ~65 m2 üzemeltetés, ~100 m2 medence, ~95 m2 fedett terasz, valamint ~550 m2 burkolt felületek kerültek kialakításra. Szoba méretek alapján, a tervezett hotelben 11 db ~18 m2 és 30 m2 közötti szoba egységek kerül kialakításra, a kiszolgáló helyiségekkel együtt. A tervezett épület térkapcsolatai racionálisak, felesleges terektől mentes, egyszerű elrendezésű, egymástól jól különülnek a vendég és az üzemeltetői terek.</w:t>
      </w:r>
    </w:p>
    <w:p w14:paraId="54293B4A" w14:textId="3A5D54C7" w:rsidR="00047DD4" w:rsidRPr="00F5701B" w:rsidRDefault="00047DD4" w:rsidP="004030E0">
      <w:pPr>
        <w:jc w:val="both"/>
        <w:rPr>
          <w:rFonts w:cstheme="minorHAnsi"/>
        </w:rPr>
      </w:pPr>
      <w:r w:rsidRPr="00F5701B">
        <w:rPr>
          <w:rFonts w:cstheme="minorHAnsi"/>
        </w:rPr>
        <w:t xml:space="preserve">A megcélzott színvonal valamennyi munkaszakaszban meghatározta a projekt folyamatait. Így esett a választás három termékterületen is a </w:t>
      </w:r>
      <w:proofErr w:type="spellStart"/>
      <w:r w:rsidRPr="00F5701B">
        <w:rPr>
          <w:rFonts w:cstheme="minorHAnsi"/>
        </w:rPr>
        <w:t>Mapei</w:t>
      </w:r>
      <w:proofErr w:type="spellEnd"/>
      <w:r w:rsidRPr="00F5701B">
        <w:rPr>
          <w:rFonts w:cstheme="minorHAnsi"/>
        </w:rPr>
        <w:t xml:space="preserve"> megoldásokra. A hideg- és melegburkoláshoz, valamint a homlokzati hőszigetelés és bevonat készítéshez alkalmaztak a kivitelezők </w:t>
      </w:r>
      <w:proofErr w:type="spellStart"/>
      <w:r w:rsidRPr="00F5701B">
        <w:rPr>
          <w:rFonts w:cstheme="minorHAnsi"/>
        </w:rPr>
        <w:t>Mapei</w:t>
      </w:r>
      <w:proofErr w:type="spellEnd"/>
      <w:r w:rsidRPr="00F5701B">
        <w:rPr>
          <w:rFonts w:cstheme="minorHAnsi"/>
        </w:rPr>
        <w:t xml:space="preserve"> megoldásokat.</w:t>
      </w:r>
    </w:p>
    <w:p w14:paraId="0783066E" w14:textId="2766D802" w:rsidR="008A3697" w:rsidRPr="00F5701B" w:rsidRDefault="008A3697" w:rsidP="004030E0">
      <w:pPr>
        <w:jc w:val="both"/>
        <w:rPr>
          <w:rFonts w:cstheme="minorHAnsi"/>
        </w:rPr>
      </w:pPr>
      <w:r w:rsidRPr="00F5701B">
        <w:rPr>
          <w:rFonts w:cstheme="minorHAnsi"/>
        </w:rPr>
        <w:t xml:space="preserve">A hotel épület elhelyezésekor a környező telkek beépítési helyei lettek figyelembe véve, és ugyanúgy </w:t>
      </w:r>
      <w:r w:rsidR="004030E0" w:rsidRPr="00F5701B">
        <w:rPr>
          <w:rFonts w:cstheme="minorHAnsi"/>
        </w:rPr>
        <w:t>szabadon állóan</w:t>
      </w:r>
      <w:r w:rsidRPr="00F5701B">
        <w:rPr>
          <w:rFonts w:cstheme="minorHAnsi"/>
        </w:rPr>
        <w:t xml:space="preserve"> került elhelyezésre. A telek adottságai és tájolása az „l” alaprajzú beépítést hozta maga után. A tervezéssel érintett telek megközelítőleg sík terület, a </w:t>
      </w:r>
      <w:r w:rsidR="006700A8">
        <w:rPr>
          <w:rFonts w:cstheme="minorHAnsi"/>
        </w:rPr>
        <w:t>D</w:t>
      </w:r>
      <w:r w:rsidRPr="00F5701B">
        <w:rPr>
          <w:rFonts w:cstheme="minorHAnsi"/>
        </w:rPr>
        <w:t>una sor felől rendelkezik közútcsatlakozással. A környező telkeken, az erőteljesen beállt növényzet a jellemző.</w:t>
      </w:r>
    </w:p>
    <w:p w14:paraId="6D3C157A" w14:textId="27519091" w:rsidR="00964126" w:rsidRPr="00860AC7" w:rsidRDefault="00964126" w:rsidP="004030E0">
      <w:pPr>
        <w:jc w:val="both"/>
        <w:rPr>
          <w:rFonts w:cstheme="minorHAnsi"/>
        </w:rPr>
      </w:pPr>
      <w:r w:rsidRPr="00F5701B">
        <w:rPr>
          <w:rFonts w:cstheme="minorHAnsi"/>
        </w:rPr>
        <w:t>A hotel főbejárata az Észak-Nyugati homlokzaton került kialak</w:t>
      </w:r>
      <w:r w:rsidR="006700A8">
        <w:rPr>
          <w:rFonts w:cstheme="minorHAnsi"/>
        </w:rPr>
        <w:t>í</w:t>
      </w:r>
      <w:r w:rsidRPr="00F5701B">
        <w:rPr>
          <w:rFonts w:cstheme="minorHAnsi"/>
        </w:rPr>
        <w:t>tásra, itt egy szélfogón keresztül jutunk be a lobby helyiségbe. A szélfogóhoz közvetlenül kapcsolódnak a vendégek számára kialakított vizes helyiségek. A lobbyban kapott helyet az üdülőterületet irányító Recepció- Bár, valamint az emeleti résszel összeköttetést teremtő lépcső és lift.</w:t>
      </w:r>
    </w:p>
    <w:p w14:paraId="559AE025" w14:textId="6AD905DB" w:rsidR="002B656C" w:rsidRPr="00F5701B" w:rsidRDefault="002B656C" w:rsidP="004030E0">
      <w:pPr>
        <w:autoSpaceDE w:val="0"/>
        <w:autoSpaceDN w:val="0"/>
        <w:adjustRightInd w:val="0"/>
        <w:jc w:val="both"/>
        <w:rPr>
          <w:rFonts w:cstheme="minorHAnsi"/>
        </w:rPr>
      </w:pPr>
      <w:r w:rsidRPr="00F5701B">
        <w:rPr>
          <w:rFonts w:cstheme="minorHAnsi"/>
        </w:rPr>
        <w:t xml:space="preserve">A recepció és a bár grandiózus, “L” alakú pultja, ami a főbejárat felől érkezve a legmeghatározóbb elem. </w:t>
      </w:r>
      <w:proofErr w:type="spellStart"/>
      <w:r w:rsidRPr="00F5701B">
        <w:rPr>
          <w:rFonts w:cstheme="minorHAnsi"/>
        </w:rPr>
        <w:t>Intarziázott</w:t>
      </w:r>
      <w:proofErr w:type="spellEnd"/>
      <w:r w:rsidRPr="00F5701B">
        <w:rPr>
          <w:rFonts w:cstheme="minorHAnsi"/>
        </w:rPr>
        <w:t xml:space="preserve"> halszálka motívuma jól rímel a mennyezet hatszög motívumával, amely az egész projekten végigfut. A befüggesztett fa mennyezet </w:t>
      </w:r>
      <w:proofErr w:type="spellStart"/>
      <w:r w:rsidRPr="00F5701B">
        <w:rPr>
          <w:rFonts w:cstheme="minorHAnsi"/>
        </w:rPr>
        <w:t>akusztikailag</w:t>
      </w:r>
      <w:proofErr w:type="spellEnd"/>
      <w:r w:rsidRPr="00F5701B">
        <w:rPr>
          <w:rFonts w:cstheme="minorHAnsi"/>
        </w:rPr>
        <w:t xml:space="preserve"> is fontos, hiszen megbízói elvárás volt, hogy egy zongora is kapjon helyet a térben.</w:t>
      </w:r>
    </w:p>
    <w:p w14:paraId="0D891F9B" w14:textId="17BEF9AE" w:rsidR="00964126" w:rsidRPr="00F5701B" w:rsidRDefault="00964126" w:rsidP="004030E0">
      <w:pPr>
        <w:autoSpaceDE w:val="0"/>
        <w:autoSpaceDN w:val="0"/>
        <w:adjustRightInd w:val="0"/>
        <w:jc w:val="both"/>
        <w:rPr>
          <w:rFonts w:cstheme="minorHAnsi"/>
        </w:rPr>
      </w:pPr>
      <w:r w:rsidRPr="00F5701B">
        <w:rPr>
          <w:rFonts w:cstheme="minorHAnsi"/>
        </w:rPr>
        <w:t>A lobbyból közvetlen kapcsolódik a 40-50 fő befogadására alkalmas étterem, valamint a 20-25 fő befogadására alkalmas bár, illetve a mind</w:t>
      </w:r>
      <w:r w:rsidR="00A83141">
        <w:rPr>
          <w:rFonts w:cstheme="minorHAnsi"/>
        </w:rPr>
        <w:t xml:space="preserve"> </w:t>
      </w:r>
      <w:r w:rsidRPr="00F5701B">
        <w:rPr>
          <w:rFonts w:cstheme="minorHAnsi"/>
        </w:rPr>
        <w:t>két helyiséget, és a kültéri teraszokat kiszolgáló konyha rész.</w:t>
      </w:r>
      <w:r w:rsidR="00AA07F0">
        <w:rPr>
          <w:rFonts w:cstheme="minorHAnsi"/>
        </w:rPr>
        <w:t xml:space="preserve"> </w:t>
      </w:r>
      <w:r w:rsidR="002B656C" w:rsidRPr="00F5701B">
        <w:rPr>
          <w:rFonts w:cstheme="minorHAnsi"/>
        </w:rPr>
        <w:t>Az éttermi székek (sok más bútorral együtt) kifejezetten ide lettek tervezve és legyártva, a megbízó kényelmi elvárásai szerint. A kárpitozás színvilága a fű zöldjének és a nádas változó színeinek igyekszik elegáns kontrasztot biztosítani.</w:t>
      </w:r>
      <w:r w:rsidR="00AA07F0">
        <w:rPr>
          <w:rFonts w:cstheme="minorHAnsi"/>
        </w:rPr>
        <w:t xml:space="preserve"> </w:t>
      </w:r>
      <w:r w:rsidRPr="00F5701B">
        <w:rPr>
          <w:rFonts w:cstheme="minorHAnsi"/>
        </w:rPr>
        <w:t>Az éttermi részhez nyáron árnyékolható és kinyitható, télen pedig fűthető télikert kapcsolódik, mely multifunkcionális átmeneti teret képez a hotel belső tere és az üdülőterület külső terei között.</w:t>
      </w:r>
    </w:p>
    <w:p w14:paraId="4995A23C" w14:textId="3A22302F" w:rsidR="002B656C" w:rsidRPr="00F5701B" w:rsidRDefault="002B656C" w:rsidP="004030E0">
      <w:pPr>
        <w:autoSpaceDE w:val="0"/>
        <w:autoSpaceDN w:val="0"/>
        <w:adjustRightInd w:val="0"/>
        <w:jc w:val="both"/>
        <w:rPr>
          <w:rFonts w:cstheme="minorHAnsi"/>
        </w:rPr>
      </w:pPr>
      <w:r w:rsidRPr="00F5701B">
        <w:rPr>
          <w:rFonts w:cstheme="minorHAnsi"/>
        </w:rPr>
        <w:t>A belső tereken végigfut a területre jellemző nádas motívum, ami a liftburkolattól, a folyosókon át a lobby falburkolatáig megtalálható.</w:t>
      </w:r>
      <w:r w:rsidR="00AA07F0">
        <w:rPr>
          <w:rFonts w:cstheme="minorHAnsi"/>
        </w:rPr>
        <w:t xml:space="preserve"> </w:t>
      </w:r>
      <w:r w:rsidRPr="00F5701B">
        <w:rPr>
          <w:rFonts w:cstheme="minorHAnsi"/>
        </w:rPr>
        <w:t>Az épület egészére jellemző az antracit szürke szín, amely kontrasztban áll a természetes faanyagokkal, és a felhasznált kárpitokkal.</w:t>
      </w:r>
    </w:p>
    <w:p w14:paraId="37278EB6" w14:textId="4C9F5AAF" w:rsidR="002B656C" w:rsidRPr="00F5701B" w:rsidRDefault="00964126" w:rsidP="004030E0">
      <w:pPr>
        <w:autoSpaceDE w:val="0"/>
        <w:autoSpaceDN w:val="0"/>
        <w:adjustRightInd w:val="0"/>
        <w:jc w:val="both"/>
        <w:rPr>
          <w:rFonts w:cstheme="minorHAnsi"/>
        </w:rPr>
      </w:pPr>
      <w:r w:rsidRPr="00F5701B">
        <w:rPr>
          <w:rFonts w:cstheme="minorHAnsi"/>
        </w:rPr>
        <w:t xml:space="preserve">Az épület emeletén kapnak helyet a szállodai egységek, valamint az üzemeltetéshez szükséges kiszolgálóhelyiségek. A hotelben 11 db 18 m2 és 30 m2 közötti szoba egység készült. </w:t>
      </w:r>
      <w:r w:rsidR="002B656C" w:rsidRPr="00F5701B">
        <w:rPr>
          <w:rFonts w:cstheme="minorHAnsi"/>
        </w:rPr>
        <w:t xml:space="preserve">A szobák tervezésénél elsődleges szempontunk volt a minél izgalmasabb belsőépítészet, hiszen a kis szobaszám miatt adódott a lehetőség arra, hogy </w:t>
      </w:r>
      <w:proofErr w:type="spellStart"/>
      <w:r w:rsidR="002B656C" w:rsidRPr="00F5701B">
        <w:rPr>
          <w:rFonts w:cstheme="minorHAnsi"/>
        </w:rPr>
        <w:t>szobánként</w:t>
      </w:r>
      <w:proofErr w:type="spellEnd"/>
      <w:r w:rsidR="002B656C" w:rsidRPr="00F5701B">
        <w:rPr>
          <w:rFonts w:cstheme="minorHAnsi"/>
        </w:rPr>
        <w:t xml:space="preserve"> egyedi élményt nyújthassunk a vendégeknek. A prémium minőségű bútorok és burkolatok a vízparti, természetközeli élet motívumaira, élővilágára épülnek. Így alakítottunk ki a “</w:t>
      </w:r>
      <w:proofErr w:type="spellStart"/>
      <w:r w:rsidR="002B656C" w:rsidRPr="00F5701B">
        <w:rPr>
          <w:rFonts w:cstheme="minorHAnsi"/>
        </w:rPr>
        <w:t>Madárles</w:t>
      </w:r>
      <w:proofErr w:type="spellEnd"/>
      <w:r w:rsidR="002B656C" w:rsidRPr="00F5701B">
        <w:rPr>
          <w:rFonts w:cstheme="minorHAnsi"/>
        </w:rPr>
        <w:t xml:space="preserve">”, “Víztükör”, “Nomád”, </w:t>
      </w:r>
      <w:proofErr w:type="gramStart"/>
      <w:r w:rsidR="002B656C" w:rsidRPr="00F5701B">
        <w:rPr>
          <w:rFonts w:cstheme="minorHAnsi"/>
        </w:rPr>
        <w:t>“Szitakötő”,</w:t>
      </w:r>
      <w:proofErr w:type="gramEnd"/>
      <w:r w:rsidR="002B656C" w:rsidRPr="00F5701B">
        <w:rPr>
          <w:rFonts w:cstheme="minorHAnsi"/>
        </w:rPr>
        <w:t xml:space="preserve"> stb</w:t>
      </w:r>
      <w:r w:rsidR="00AA07F0">
        <w:rPr>
          <w:rFonts w:cstheme="minorHAnsi"/>
        </w:rPr>
        <w:t>.</w:t>
      </w:r>
      <w:r w:rsidR="002B656C" w:rsidRPr="00F5701B">
        <w:rPr>
          <w:rFonts w:cstheme="minorHAnsi"/>
        </w:rPr>
        <w:t xml:space="preserve"> szobákat. A szobák alaprajzukban is különböznek egymástól, amire az eltérő színvilággal, belsőépítészettel, és egyéni </w:t>
      </w:r>
      <w:r w:rsidR="002B656C" w:rsidRPr="00F5701B">
        <w:rPr>
          <w:rFonts w:cstheme="minorHAnsi"/>
        </w:rPr>
        <w:lastRenderedPageBreak/>
        <w:t>karakterrel erősítettünk rá. Merőben más élményt kap a vendég, ha eltöltött ősszel néhány éjszakát a “szitakötő” szobában, mint amikor nyáron száll meg a SUP enteriőrben.</w:t>
      </w:r>
      <w:r w:rsidR="00AA07F0">
        <w:rPr>
          <w:rFonts w:cstheme="minorHAnsi"/>
        </w:rPr>
        <w:t xml:space="preserve"> </w:t>
      </w:r>
      <w:r w:rsidR="002B656C" w:rsidRPr="00F5701B">
        <w:rPr>
          <w:rFonts w:cstheme="minorHAnsi"/>
        </w:rPr>
        <w:t>A szobákban található tapéták is jellemzően egyedi tervezésűek, kifejezetten a tematikához, illetve a bútorozáshoz igazítva.</w:t>
      </w:r>
    </w:p>
    <w:p w14:paraId="54746D8A" w14:textId="21EDA9C5" w:rsidR="002B656C" w:rsidRPr="00F5701B" w:rsidRDefault="002B656C" w:rsidP="002B656C">
      <w:pPr>
        <w:autoSpaceDE w:val="0"/>
        <w:autoSpaceDN w:val="0"/>
        <w:adjustRightInd w:val="0"/>
        <w:jc w:val="both"/>
        <w:rPr>
          <w:rFonts w:cstheme="minorHAnsi"/>
        </w:rPr>
      </w:pPr>
      <w:r w:rsidRPr="00F5701B">
        <w:rPr>
          <w:rFonts w:cstheme="minorHAnsi"/>
        </w:rPr>
        <w:t>Az egyik legfontosabb hangulati elem a világítás. Rendkívüli figyelmet fordítottunk a különböző világítási képek megkomponálására. Más megvilágítás működik naplementekor, hullócsillag nézéshez, illetve a megérkezés pillanatában.</w:t>
      </w:r>
    </w:p>
    <w:p w14:paraId="3596A888" w14:textId="3DA3853B" w:rsidR="00964126" w:rsidRPr="00F5701B" w:rsidRDefault="00964126" w:rsidP="002B656C">
      <w:pPr>
        <w:autoSpaceDE w:val="0"/>
        <w:autoSpaceDN w:val="0"/>
        <w:adjustRightInd w:val="0"/>
        <w:jc w:val="both"/>
        <w:rPr>
          <w:rFonts w:cstheme="minorHAnsi"/>
        </w:rPr>
      </w:pPr>
      <w:r w:rsidRPr="00F5701B">
        <w:rPr>
          <w:rFonts w:cstheme="minorHAnsi"/>
        </w:rPr>
        <w:t>Az épület lapostetővel került kialakításra, melyen a megújuló energiaforrást használó, valamint az épületet kiszolgáló villamos és gépészeti berendezések kerültek elhelyezésre.</w:t>
      </w:r>
    </w:p>
    <w:p w14:paraId="3821355A" w14:textId="361E3D7A" w:rsidR="002B656C" w:rsidRPr="00F5701B" w:rsidRDefault="00964126" w:rsidP="002B656C">
      <w:pPr>
        <w:autoSpaceDE w:val="0"/>
        <w:autoSpaceDN w:val="0"/>
        <w:adjustRightInd w:val="0"/>
        <w:jc w:val="both"/>
        <w:rPr>
          <w:rFonts w:cstheme="minorHAnsi"/>
        </w:rPr>
      </w:pPr>
      <w:r w:rsidRPr="00F5701B">
        <w:rPr>
          <w:rFonts w:cstheme="minorHAnsi"/>
        </w:rPr>
        <w:t>A hotel épület mellett lévő meglévő apartman épületek is felújításra kerültek. Energetikai korszerűsítésükkel, az épületekhez terasz kialakítással, telepített strukturált árnyékoló szerkezetekkel, modern kialakításukkal, anyaghasználattal az új hotel épület megjelenéséhez illő formát kaptak.</w:t>
      </w:r>
    </w:p>
    <w:p w14:paraId="010ED8F2" w14:textId="4A338F26" w:rsidR="00047DD4" w:rsidRPr="00F5701B" w:rsidRDefault="00964126" w:rsidP="002B656C">
      <w:pPr>
        <w:autoSpaceDE w:val="0"/>
        <w:autoSpaceDN w:val="0"/>
        <w:adjustRightInd w:val="0"/>
        <w:jc w:val="both"/>
        <w:rPr>
          <w:rFonts w:cstheme="minorHAnsi"/>
        </w:rPr>
      </w:pPr>
      <w:r w:rsidRPr="00F5701B">
        <w:rPr>
          <w:rFonts w:cstheme="minorHAnsi"/>
        </w:rPr>
        <w:t xml:space="preserve">A közvetlenül a Duna parton elhelyezkedő étterem-hotel-apartman komplexumhoz medence, kiszolgáló épület, napozó egységek és saját partszakasz tartozik, ahol pihenő stég is kialakításra került, mely megteremti a közvetlen kapcsolatot a vízfelület és a part között. Ebben az esetben a kert, a medencék, a part, de még a stég tervezése is a belsőépítészeti koncepció részei. A belső tér hatszög motívumai megjelennek a kerti fa teraszokon, a stégen, a növények ágyásain, mintegy átjárást biztosítva a kint és a bent között. A medence és a pezsgőfürdő mozaik burkolata éjszaka fluoreszkál, utánozhatatlan hangulatot teremtve egy téli </w:t>
      </w:r>
      <w:proofErr w:type="spellStart"/>
      <w:r w:rsidRPr="00F5701B">
        <w:rPr>
          <w:rFonts w:cstheme="minorHAnsi"/>
        </w:rPr>
        <w:t>szaunázáshoz</w:t>
      </w:r>
      <w:proofErr w:type="spellEnd"/>
      <w:r w:rsidRPr="00F5701B">
        <w:rPr>
          <w:rFonts w:cstheme="minorHAnsi"/>
        </w:rPr>
        <w:t xml:space="preserve">, vagy </w:t>
      </w:r>
      <w:r w:rsidR="00047DD4" w:rsidRPr="00F5701B">
        <w:rPr>
          <w:rFonts w:cstheme="minorHAnsi"/>
        </w:rPr>
        <w:t>az augusztusi csillaghulláshoz. A nagyméretű külső szauna tájolása is egyértelműen a vízpart központi szerepét hivatott megerősíteni.</w:t>
      </w:r>
      <w:r w:rsidR="00AA07F0">
        <w:rPr>
          <w:rFonts w:cstheme="minorHAnsi"/>
        </w:rPr>
        <w:t xml:space="preserve"> </w:t>
      </w:r>
      <w:r w:rsidR="00047DD4" w:rsidRPr="00F5701B">
        <w:rPr>
          <w:rFonts w:cstheme="minorHAnsi"/>
        </w:rPr>
        <w:t xml:space="preserve">A projekt speciális feladatai közül kiemelkedik a stég. Hatszög motívuma egyedi és kapcsolódik a projekt többi jellegzetes eleméhez. Fontos része az integrált SUP és hajótároló, melyek segítségével felderíthetjük a holtág minden rejtett szépségét. </w:t>
      </w:r>
    </w:p>
    <w:p w14:paraId="775E038F" w14:textId="686709CD" w:rsidR="00964126" w:rsidRPr="00F5701B" w:rsidRDefault="00047DD4" w:rsidP="00047DD4">
      <w:pPr>
        <w:autoSpaceDE w:val="0"/>
        <w:autoSpaceDN w:val="0"/>
        <w:adjustRightInd w:val="0"/>
        <w:jc w:val="both"/>
        <w:rPr>
          <w:rFonts w:cstheme="minorHAnsi"/>
        </w:rPr>
      </w:pPr>
      <w:r w:rsidRPr="00F5701B">
        <w:rPr>
          <w:rFonts w:cstheme="minorHAnsi"/>
        </w:rPr>
        <w:t xml:space="preserve">A belsőépítészet fontos része a kert és annak megvilágítása, tekintve, hogy az épület teljes egészében nyitott a víz irányába. A markáns világítás az egész hangulatot meghatározza. A stég szerkezetének alján vízálló, melegfényű </w:t>
      </w:r>
      <w:proofErr w:type="spellStart"/>
      <w:r w:rsidRPr="00F5701B">
        <w:rPr>
          <w:rFonts w:cstheme="minorHAnsi"/>
        </w:rPr>
        <w:t>led</w:t>
      </w:r>
      <w:proofErr w:type="spellEnd"/>
      <w:r w:rsidRPr="00F5701B">
        <w:rPr>
          <w:rFonts w:cstheme="minorHAnsi"/>
        </w:rPr>
        <w:t xml:space="preserve"> fénycsík világítja a vizet, a járófelület pedig a széllel ringatózó fényfüzértől kap megvilágítást. </w:t>
      </w:r>
    </w:p>
    <w:p w14:paraId="53EFE04D" w14:textId="77777777" w:rsidR="00047DD4" w:rsidRDefault="00047DD4" w:rsidP="00047DD4">
      <w:pPr>
        <w:autoSpaceDE w:val="0"/>
        <w:autoSpaceDN w:val="0"/>
        <w:adjustRightInd w:val="0"/>
        <w:jc w:val="both"/>
        <w:rPr>
          <w:rFonts w:ascii="AppleSystemUIFont" w:hAnsi="AppleSystemUIFont" w:cs="AppleSystemUIFont"/>
        </w:rPr>
      </w:pPr>
    </w:p>
    <w:p w14:paraId="54281F8C" w14:textId="224F227D" w:rsidR="00047DD4" w:rsidRDefault="00047DD4" w:rsidP="00047DD4">
      <w:pPr>
        <w:autoSpaceDE w:val="0"/>
        <w:autoSpaceDN w:val="0"/>
        <w:adjustRightInd w:val="0"/>
        <w:jc w:val="both"/>
        <w:rPr>
          <w:rFonts w:ascii="AppleSystemUIFont" w:hAnsi="AppleSystemUIFont" w:cs="AppleSystemUIFont"/>
        </w:rPr>
      </w:pPr>
    </w:p>
    <w:p w14:paraId="50EAED13" w14:textId="1CED841F" w:rsidR="00047DD4" w:rsidRPr="00F5701B" w:rsidRDefault="00047DD4" w:rsidP="00047DD4">
      <w:pPr>
        <w:autoSpaceDE w:val="0"/>
        <w:autoSpaceDN w:val="0"/>
        <w:adjustRightInd w:val="0"/>
        <w:jc w:val="both"/>
        <w:rPr>
          <w:rFonts w:cstheme="minorHAnsi"/>
          <w:b/>
          <w:bCs/>
          <w:sz w:val="24"/>
          <w:szCs w:val="24"/>
          <w:u w:val="single"/>
        </w:rPr>
      </w:pPr>
      <w:r w:rsidRPr="00F5701B">
        <w:rPr>
          <w:rFonts w:cstheme="minorHAnsi"/>
          <w:b/>
          <w:bCs/>
          <w:sz w:val="24"/>
          <w:szCs w:val="24"/>
          <w:u w:val="single"/>
        </w:rPr>
        <w:t>Innovatív műszaki és környezettudatos megoldások</w:t>
      </w:r>
    </w:p>
    <w:p w14:paraId="1373AF14" w14:textId="77777777" w:rsidR="00F5701B" w:rsidRPr="00F5701B" w:rsidRDefault="00F5701B" w:rsidP="00F5701B">
      <w:pPr>
        <w:autoSpaceDE w:val="0"/>
        <w:autoSpaceDN w:val="0"/>
        <w:adjustRightInd w:val="0"/>
        <w:jc w:val="both"/>
        <w:rPr>
          <w:rFonts w:cstheme="minorHAnsi"/>
        </w:rPr>
      </w:pPr>
      <w:r w:rsidRPr="00F5701B">
        <w:rPr>
          <w:rFonts w:cstheme="minorHAnsi"/>
        </w:rPr>
        <w:t xml:space="preserve">A kivitelezés során a megújuló energiákra alapozó, energiahatékonyságot szem előtt tartó épületgépészeti-rendszer megvalósítása volt a cél, így </w:t>
      </w:r>
      <w:proofErr w:type="spellStart"/>
      <w:r w:rsidRPr="00F5701B">
        <w:rPr>
          <w:rFonts w:cstheme="minorHAnsi"/>
        </w:rPr>
        <w:t>hővisszanyerős</w:t>
      </w:r>
      <w:proofErr w:type="spellEnd"/>
      <w:r w:rsidRPr="00F5701B">
        <w:rPr>
          <w:rFonts w:cstheme="minorHAnsi"/>
        </w:rPr>
        <w:t xml:space="preserve"> légkezelők, hőszivattyú és napkollektor kapott helyet a szállodában. A 4500 m3/h-ás és a 5500 m3/h-ás légkezelők a szobák, a közösségi terek és a wellnessrészleg levegőminőségéért felelnek.  A hűtési-fűtési rendszer alapját egy hőszivattyú adja a maga 170 kW fűtési és 168 kW hűtési teljesítményével. A hőszivattyú mellett a HMV készítésben részt vesz 20 db vízszintes síkkollektor is töltve az 1000 literes HMV-tartályt. Mind a 11 szobában helyet kapott egy-egy 160 m3/h-ás fan-</w:t>
      </w:r>
      <w:proofErr w:type="spellStart"/>
      <w:r w:rsidRPr="00F5701B">
        <w:rPr>
          <w:rFonts w:cstheme="minorHAnsi"/>
        </w:rPr>
        <w:t>coil</w:t>
      </w:r>
      <w:proofErr w:type="spellEnd"/>
      <w:r w:rsidRPr="00F5701B">
        <w:rPr>
          <w:rFonts w:cstheme="minorHAnsi"/>
        </w:rPr>
        <w:t xml:space="preserve">, amelynek ~ 1 kW fűtési és ~1 kW hűtési teljesítménye. </w:t>
      </w:r>
    </w:p>
    <w:p w14:paraId="1018BEE6" w14:textId="5883016E" w:rsidR="00F5701B" w:rsidRPr="00F5701B" w:rsidRDefault="00F5701B" w:rsidP="00F5701B">
      <w:pPr>
        <w:autoSpaceDE w:val="0"/>
        <w:autoSpaceDN w:val="0"/>
        <w:adjustRightInd w:val="0"/>
        <w:jc w:val="both"/>
        <w:rPr>
          <w:rFonts w:cstheme="minorHAnsi"/>
        </w:rPr>
      </w:pPr>
      <w:r w:rsidRPr="00F5701B">
        <w:rPr>
          <w:rFonts w:cstheme="minorHAnsi"/>
        </w:rPr>
        <w:t>Ahogy a fentiekből is látszik az egész projekt a minél magasabb komfortérzet biztosítását tűzte ki célul a jó ár-érték arány figyelembevételével.</w:t>
      </w:r>
    </w:p>
    <w:p w14:paraId="133445F5" w14:textId="11572DC1" w:rsidR="00F5701B" w:rsidRPr="00F5701B" w:rsidRDefault="00F5701B" w:rsidP="00F5701B">
      <w:pPr>
        <w:autoSpaceDE w:val="0"/>
        <w:autoSpaceDN w:val="0"/>
        <w:adjustRightInd w:val="0"/>
        <w:jc w:val="both"/>
        <w:rPr>
          <w:rFonts w:cstheme="minorHAnsi"/>
        </w:rPr>
      </w:pPr>
      <w:r w:rsidRPr="00F5701B">
        <w:rPr>
          <w:rFonts w:cstheme="minorHAnsi"/>
        </w:rPr>
        <w:t>„Minden, ami a technológia csúcsa és illeszkedik a szállodához”</w:t>
      </w:r>
      <w:r>
        <w:rPr>
          <w:rFonts w:cstheme="minorHAnsi"/>
        </w:rPr>
        <w:t xml:space="preserve">. </w:t>
      </w:r>
      <w:r w:rsidRPr="00F5701B">
        <w:rPr>
          <w:rFonts w:cstheme="minorHAnsi"/>
        </w:rPr>
        <w:t xml:space="preserve">Ez a mondat volt az épületautomatikai rendszer „feladatkiírása”, azaz ez fogalmazta meg a megrendelői igényeket. Összefoglalva az </w:t>
      </w:r>
      <w:r w:rsidRPr="00F5701B">
        <w:rPr>
          <w:rFonts w:cstheme="minorHAnsi"/>
        </w:rPr>
        <w:lastRenderedPageBreak/>
        <w:t xml:space="preserve">automatikai rendszer feladata a jelenlegi épületautomatikai maximum teljesítése, a hagyományos vezérlés, működtetés és megjelenítés mellett kellet valami plusz. </w:t>
      </w:r>
    </w:p>
    <w:p w14:paraId="576C70FD" w14:textId="77777777" w:rsidR="00F5701B" w:rsidRPr="00F5701B" w:rsidRDefault="00F5701B" w:rsidP="00F5701B">
      <w:pPr>
        <w:autoSpaceDE w:val="0"/>
        <w:autoSpaceDN w:val="0"/>
        <w:adjustRightInd w:val="0"/>
        <w:jc w:val="both"/>
        <w:rPr>
          <w:rFonts w:cstheme="minorHAnsi"/>
        </w:rPr>
      </w:pPr>
      <w:r w:rsidRPr="00F5701B">
        <w:rPr>
          <w:rFonts w:cstheme="minorHAnsi"/>
        </w:rPr>
        <w:t>Az automatikának a stabil, zavartalan működést kell garantálnia, semmilyen kommunikációs zavar nem befolyásolhatja a szobák működését, ezáltal a vendégek kényelmét. Ahogy a 3. ábrán is látszik a megvalósításhoz komoly automatikai rendszert kellett telepíteni. Minden szoba kapott saját vezérlőt a szigetüzem és a helyi vezérlés (beléptetés, fan-</w:t>
      </w:r>
      <w:proofErr w:type="spellStart"/>
      <w:r w:rsidRPr="00F5701B">
        <w:rPr>
          <w:rFonts w:cstheme="minorHAnsi"/>
        </w:rPr>
        <w:t>coil</w:t>
      </w:r>
      <w:proofErr w:type="spellEnd"/>
      <w:r w:rsidRPr="00F5701B">
        <w:rPr>
          <w:rFonts w:cstheme="minorHAnsi"/>
        </w:rPr>
        <w:t xml:space="preserve">, felületfűtés, világítási körök, </w:t>
      </w:r>
      <w:proofErr w:type="spellStart"/>
      <w:r w:rsidRPr="00F5701B">
        <w:rPr>
          <w:rFonts w:cstheme="minorHAnsi"/>
        </w:rPr>
        <w:t>zsaluzia</w:t>
      </w:r>
      <w:proofErr w:type="spellEnd"/>
      <w:r w:rsidRPr="00F5701B">
        <w:rPr>
          <w:rFonts w:cstheme="minorHAnsi"/>
        </w:rPr>
        <w:t xml:space="preserve">, dugalj áramkörök kapcsolása: </w:t>
      </w:r>
      <w:proofErr w:type="spellStart"/>
      <w:r w:rsidRPr="00F5701B">
        <w:rPr>
          <w:rFonts w:cstheme="minorHAnsi"/>
        </w:rPr>
        <w:t>pl</w:t>
      </w:r>
      <w:proofErr w:type="spellEnd"/>
      <w:r w:rsidRPr="00F5701B">
        <w:rPr>
          <w:rFonts w:cstheme="minorHAnsi"/>
        </w:rPr>
        <w:t xml:space="preserve">: minibár, törölközőszárító…) (4. ábra) biztosítására. A kazánházi PLC </w:t>
      </w:r>
      <w:proofErr w:type="spellStart"/>
      <w:r w:rsidRPr="00F5701B">
        <w:rPr>
          <w:rFonts w:cstheme="minorHAnsi"/>
        </w:rPr>
        <w:t>Modbus-on</w:t>
      </w:r>
      <w:proofErr w:type="spellEnd"/>
      <w:r w:rsidRPr="00F5701B">
        <w:rPr>
          <w:rFonts w:cstheme="minorHAnsi"/>
        </w:rPr>
        <w:t xml:space="preserve"> kommunikál a légkezelőkkel és a hőszivattyúval (5.ábra) a hőmérsékletek kijelzésére, gyűjtésére. Szintén </w:t>
      </w:r>
      <w:proofErr w:type="spellStart"/>
      <w:r w:rsidRPr="00F5701B">
        <w:rPr>
          <w:rFonts w:cstheme="minorHAnsi"/>
        </w:rPr>
        <w:t>Modbus</w:t>
      </w:r>
      <w:proofErr w:type="spellEnd"/>
      <w:r w:rsidRPr="00F5701B">
        <w:rPr>
          <w:rFonts w:cstheme="minorHAnsi"/>
        </w:rPr>
        <w:t xml:space="preserve"> kommunikáció van az emeleti PLC és a meteorológiai állomás között, amely a mért paraméterek segítségével komfortosabb és költséghatékonyabb működést tud elősegíteni. A globális besugárzás mérés és a szélmérés adatai az árnyékolók mozgatásában, illetve a különböző világítási képek kialakításánál segítenek, a hőmérsékleti adatokkal és az esőjelzővel kiegészülve a locsolórendszer működését szabályozzák. Az önálló kerti apartmanok esetében inkább a felügyeleti funkciók vannak túlsúlyban, hiszen már egy meglévő rendszerre telepítettek automatikát. Itt a fan-</w:t>
      </w:r>
      <w:proofErr w:type="spellStart"/>
      <w:r w:rsidRPr="00F5701B">
        <w:rPr>
          <w:rFonts w:cstheme="minorHAnsi"/>
        </w:rPr>
        <w:t>coil</w:t>
      </w:r>
      <w:proofErr w:type="spellEnd"/>
      <w:r w:rsidRPr="00F5701B">
        <w:rPr>
          <w:rFonts w:cstheme="minorHAnsi"/>
        </w:rPr>
        <w:t xml:space="preserve">-ok és a padlófűtés szabályozása a fő feladat. </w:t>
      </w:r>
    </w:p>
    <w:p w14:paraId="76378175" w14:textId="77777777" w:rsidR="00F5701B" w:rsidRPr="00F5701B" w:rsidRDefault="00F5701B" w:rsidP="00F5701B">
      <w:pPr>
        <w:autoSpaceDE w:val="0"/>
        <w:autoSpaceDN w:val="0"/>
        <w:adjustRightInd w:val="0"/>
        <w:jc w:val="both"/>
        <w:rPr>
          <w:rFonts w:cstheme="minorHAnsi"/>
        </w:rPr>
      </w:pPr>
      <w:r w:rsidRPr="00F5701B">
        <w:rPr>
          <w:rFonts w:cstheme="minorHAnsi"/>
        </w:rPr>
        <w:t xml:space="preserve">A világításról is érdemes néhány szót ejteni, hiszen 0-10V-os állítható </w:t>
      </w:r>
      <w:proofErr w:type="spellStart"/>
      <w:r w:rsidRPr="00F5701B">
        <w:rPr>
          <w:rFonts w:cstheme="minorHAnsi"/>
        </w:rPr>
        <w:t>fényerejű</w:t>
      </w:r>
      <w:proofErr w:type="spellEnd"/>
      <w:r w:rsidRPr="00F5701B">
        <w:rPr>
          <w:rFonts w:cstheme="minorHAnsi"/>
        </w:rPr>
        <w:t xml:space="preserve"> lámpák kerültek mindenhová. Az automatika a szálloda életéhez illeszkedő világításjeleneteket biztosít a különböző helyiségekben (6a. ábra). A világításjelenetek beállítását (6b. ábra) egyszerű módon engedélyezéssel és a kívánt fényerősségnek megfelelő százalék beírásával lehet megvalósítani. A különböző eseményekhez, mint reggeli, ebéd, vacsora vagy épp grill a teraszon egyedi világításkép tartozik, amelyek váltását a személyzet végzi.</w:t>
      </w:r>
    </w:p>
    <w:p w14:paraId="3A80B354" w14:textId="3B32DEF8" w:rsidR="00F5701B" w:rsidRPr="00F5701B" w:rsidRDefault="00F5701B" w:rsidP="00F5701B">
      <w:pPr>
        <w:autoSpaceDE w:val="0"/>
        <w:autoSpaceDN w:val="0"/>
        <w:adjustRightInd w:val="0"/>
        <w:jc w:val="both"/>
        <w:rPr>
          <w:rFonts w:cstheme="minorHAnsi"/>
        </w:rPr>
      </w:pPr>
      <w:r w:rsidRPr="00F5701B">
        <w:rPr>
          <w:rFonts w:cstheme="minorHAnsi"/>
        </w:rPr>
        <w:t xml:space="preserve">A megjelenítőképek láttán az első, szembeötlő, hogy a megszokott gépészeti rajzok helyett színes </w:t>
      </w:r>
      <w:r w:rsidR="00D93961" w:rsidRPr="00F5701B">
        <w:rPr>
          <w:rFonts w:cstheme="minorHAnsi"/>
        </w:rPr>
        <w:t>piktogramok</w:t>
      </w:r>
      <w:r w:rsidRPr="00F5701B">
        <w:rPr>
          <w:rFonts w:cstheme="minorHAnsi"/>
        </w:rPr>
        <w:t xml:space="preserve"> vagy táblázatos szövegek találhatók. Ennek oka a fenti kijelentésben rejlik, amely szerint a felügyeleti rendszer diszpécser funkcióját a szálloda munkatársai látják el. Így a kezelőszemélyzet nem feltétlenül rendelkezik mély műszaki tudással, számukra az egyszerű és érthető megjelenítés volt a fontos.</w:t>
      </w:r>
    </w:p>
    <w:p w14:paraId="766C6CDD" w14:textId="77777777" w:rsidR="00F5701B" w:rsidRPr="00F5701B" w:rsidRDefault="00F5701B" w:rsidP="00F5701B">
      <w:pPr>
        <w:autoSpaceDE w:val="0"/>
        <w:autoSpaceDN w:val="0"/>
        <w:adjustRightInd w:val="0"/>
        <w:jc w:val="both"/>
        <w:rPr>
          <w:rFonts w:cstheme="minorHAnsi"/>
        </w:rPr>
      </w:pPr>
      <w:r w:rsidRPr="00F5701B">
        <w:rPr>
          <w:rFonts w:cstheme="minorHAnsi"/>
        </w:rPr>
        <w:t xml:space="preserve">Ennek köszönhetően a programozóknak kellett kilépni a komfortzónájukból és </w:t>
      </w:r>
      <w:proofErr w:type="spellStart"/>
      <w:r w:rsidRPr="00F5701B">
        <w:rPr>
          <w:rFonts w:cstheme="minorHAnsi"/>
        </w:rPr>
        <w:t>android</w:t>
      </w:r>
      <w:proofErr w:type="spellEnd"/>
      <w:r w:rsidRPr="00F5701B">
        <w:rPr>
          <w:rFonts w:cstheme="minorHAnsi"/>
        </w:rPr>
        <w:t>-os megjelenítést idéző képeket kellett létrehozni. Az egyértelmű, színes, képes kezelés már mindennapos készség köszönhetően az okostelefonoknak és a tableteknek.</w:t>
      </w:r>
    </w:p>
    <w:p w14:paraId="6A7F89C7" w14:textId="5D117DDA" w:rsidR="00F5701B" w:rsidRPr="00F5701B" w:rsidRDefault="00F5701B" w:rsidP="00F5701B">
      <w:pPr>
        <w:autoSpaceDE w:val="0"/>
        <w:autoSpaceDN w:val="0"/>
        <w:adjustRightInd w:val="0"/>
        <w:jc w:val="both"/>
        <w:rPr>
          <w:rFonts w:cstheme="minorHAnsi"/>
        </w:rPr>
      </w:pPr>
      <w:r w:rsidRPr="00F5701B">
        <w:rPr>
          <w:rFonts w:cstheme="minorHAnsi"/>
        </w:rPr>
        <w:t>A szálloda teljes felügyelete web-képes megjelenítésre épül köszönhetően a PLC-</w:t>
      </w:r>
      <w:proofErr w:type="spellStart"/>
      <w:r w:rsidRPr="00F5701B">
        <w:rPr>
          <w:rFonts w:cstheme="minorHAnsi"/>
        </w:rPr>
        <w:t>kben</w:t>
      </w:r>
      <w:proofErr w:type="spellEnd"/>
      <w:r w:rsidRPr="00F5701B">
        <w:rPr>
          <w:rFonts w:cstheme="minorHAnsi"/>
        </w:rPr>
        <w:t xml:space="preserve"> található webszervereknek. Az eredeti tervek szerint igény esetén a későbbiekben minden szobában helyet kaphat egy érintőképernyős panel is, amelyen a helyi kezelést a vendégek végezhetik. </w:t>
      </w:r>
    </w:p>
    <w:p w14:paraId="505E691D" w14:textId="60940679" w:rsidR="00F5701B" w:rsidRPr="00F5701B" w:rsidRDefault="00F5701B" w:rsidP="00F5701B">
      <w:pPr>
        <w:autoSpaceDE w:val="0"/>
        <w:autoSpaceDN w:val="0"/>
        <w:adjustRightInd w:val="0"/>
        <w:jc w:val="both"/>
        <w:rPr>
          <w:rFonts w:cstheme="minorHAnsi"/>
        </w:rPr>
      </w:pPr>
      <w:r>
        <w:rPr>
          <w:rFonts w:cstheme="minorHAnsi"/>
        </w:rPr>
        <w:t>A</w:t>
      </w:r>
      <w:r w:rsidRPr="00F5701B">
        <w:rPr>
          <w:rFonts w:cstheme="minorHAnsi"/>
        </w:rPr>
        <w:t xml:space="preserve"> recepción dolgozó személyzetnek lehetősége van egy jelszó generálására. A kívánt plusz itt keresendő, hiszen egyéni jelszót kapnak a vendégek saját szobáikhoz. A Generálás gomb segítségével az aktív időszakra egy négyszámjegyes jelszót hoznak létre. A szobában pedig egy szobához társított QR-kód található, amely tartalmazza a szoba megjelenítőképének elérhetőségét a megjelenítőszoftverrel együtt. Ezen a felületen tudja a vendég saját kívánalma szerint a hőmérsékletet állítani, illetve a </w:t>
      </w:r>
      <w:proofErr w:type="spellStart"/>
      <w:r w:rsidRPr="00F5701B">
        <w:rPr>
          <w:rFonts w:cstheme="minorHAnsi"/>
        </w:rPr>
        <w:t>zsaluziát</w:t>
      </w:r>
      <w:proofErr w:type="spellEnd"/>
      <w:r w:rsidRPr="00F5701B">
        <w:rPr>
          <w:rFonts w:cstheme="minorHAnsi"/>
        </w:rPr>
        <w:t xml:space="preserve"> mozgatni. Az aktív (foglalt) időszakon túl a jelszó érvénytelenné válik, így védve a későbbi vendégeket a rosszindulatú beavatkozástól, illetéktelen felhasználástól. </w:t>
      </w:r>
    </w:p>
    <w:p w14:paraId="5EF26B4E" w14:textId="04014D4F" w:rsidR="00F5701B" w:rsidRDefault="00F5701B" w:rsidP="00F5701B">
      <w:pPr>
        <w:autoSpaceDE w:val="0"/>
        <w:autoSpaceDN w:val="0"/>
        <w:adjustRightInd w:val="0"/>
        <w:jc w:val="both"/>
        <w:rPr>
          <w:rFonts w:cstheme="minorHAnsi"/>
        </w:rPr>
      </w:pPr>
      <w:r w:rsidRPr="00F5701B">
        <w:rPr>
          <w:rFonts w:cstheme="minorHAnsi"/>
        </w:rPr>
        <w:t>Az automatikai rendszer kivitelezőinek feladata a tervezésnél kezdődött, folytatódott a szekrényszerelési, bekötési és tesztelési feladatokkal, majd csúcsosodott ki egy több mint 200 órás programozási munkával. A fentieket olvasva látható, hogy sikerült a kívánalmaknak eleget tenni és a szálloda színvonalához illeszkedő automatikai rendszert létrehozni, amelyre méltán büszke lehet megrendelő és kivitelező egyaránt</w:t>
      </w:r>
      <w:r>
        <w:rPr>
          <w:rFonts w:cstheme="minorHAnsi"/>
        </w:rPr>
        <w:t xml:space="preserve">. </w:t>
      </w:r>
    </w:p>
    <w:p w14:paraId="40FF9396" w14:textId="77777777" w:rsidR="00A73843" w:rsidRPr="00F5701B" w:rsidRDefault="00A73843" w:rsidP="00F5701B">
      <w:pPr>
        <w:autoSpaceDE w:val="0"/>
        <w:autoSpaceDN w:val="0"/>
        <w:adjustRightInd w:val="0"/>
        <w:jc w:val="both"/>
        <w:rPr>
          <w:rFonts w:cstheme="minorHAnsi"/>
        </w:rPr>
      </w:pPr>
    </w:p>
    <w:p w14:paraId="3DE8F8C5" w14:textId="7945A256" w:rsidR="00964126" w:rsidRPr="00A73843" w:rsidRDefault="00F5701B" w:rsidP="002B656C">
      <w:pPr>
        <w:keepNext/>
        <w:widowControl w:val="0"/>
        <w:autoSpaceDE w:val="0"/>
        <w:autoSpaceDN w:val="0"/>
        <w:adjustRightInd w:val="0"/>
        <w:jc w:val="both"/>
        <w:rPr>
          <w:rFonts w:cstheme="minorHAnsi"/>
          <w:b/>
          <w:bCs/>
          <w:sz w:val="24"/>
          <w:szCs w:val="24"/>
          <w:u w:val="single"/>
        </w:rPr>
      </w:pPr>
      <w:r w:rsidRPr="00A73843">
        <w:rPr>
          <w:rFonts w:cstheme="minorHAnsi"/>
          <w:b/>
          <w:bCs/>
          <w:sz w:val="24"/>
          <w:szCs w:val="24"/>
          <w:u w:val="single"/>
        </w:rPr>
        <w:t>A kivitelezés kezdete és befejezése:</w:t>
      </w:r>
    </w:p>
    <w:p w14:paraId="7F71C3E3" w14:textId="27CDAAB3" w:rsidR="00F5701B" w:rsidRDefault="00F5701B" w:rsidP="002B656C">
      <w:pPr>
        <w:keepNext/>
        <w:widowControl w:val="0"/>
        <w:autoSpaceDE w:val="0"/>
        <w:autoSpaceDN w:val="0"/>
        <w:adjustRightInd w:val="0"/>
        <w:jc w:val="both"/>
        <w:rPr>
          <w:rFonts w:cstheme="minorHAnsi"/>
        </w:rPr>
      </w:pPr>
      <w:r w:rsidRPr="00A73843">
        <w:rPr>
          <w:rFonts w:cstheme="minorHAnsi"/>
        </w:rPr>
        <w:t xml:space="preserve">A projekt 2015-ben indult, eredetileg a területen lévő apartmanházak felújításával. A teljes étterem-hotel beruházás ötlete csak 2016 tavaszán fogalmazódott meg. A hotel átadására 2018. október 26.-án került sor Fadd-Domboriban. </w:t>
      </w:r>
    </w:p>
    <w:p w14:paraId="181A5A44" w14:textId="77777777" w:rsidR="00A73843" w:rsidRPr="00A73843" w:rsidRDefault="00A73843" w:rsidP="002B656C">
      <w:pPr>
        <w:keepNext/>
        <w:widowControl w:val="0"/>
        <w:autoSpaceDE w:val="0"/>
        <w:autoSpaceDN w:val="0"/>
        <w:adjustRightInd w:val="0"/>
        <w:jc w:val="both"/>
        <w:rPr>
          <w:rFonts w:cstheme="minorHAnsi"/>
        </w:rPr>
      </w:pPr>
    </w:p>
    <w:p w14:paraId="3A2C0B4D" w14:textId="77777777" w:rsidR="00A73843" w:rsidRPr="00DD7CDE" w:rsidRDefault="00A73843" w:rsidP="00A73843">
      <w:pPr>
        <w:spacing w:before="160" w:line="240" w:lineRule="auto"/>
        <w:rPr>
          <w:b/>
          <w:sz w:val="24"/>
          <w:u w:val="single"/>
        </w:rPr>
      </w:pPr>
      <w:r w:rsidRPr="00DD7CDE">
        <w:rPr>
          <w:b/>
          <w:sz w:val="24"/>
          <w:u w:val="single"/>
        </w:rPr>
        <w:t>A fejlesztés finanszírozása és értékesítése:</w:t>
      </w:r>
    </w:p>
    <w:p w14:paraId="2241321B" w14:textId="77777777" w:rsidR="00A73843" w:rsidRDefault="00A73843" w:rsidP="002B656C">
      <w:pPr>
        <w:keepNext/>
        <w:widowControl w:val="0"/>
        <w:autoSpaceDE w:val="0"/>
        <w:autoSpaceDN w:val="0"/>
        <w:adjustRightInd w:val="0"/>
        <w:jc w:val="both"/>
        <w:rPr>
          <w:rFonts w:ascii="Century Gothic" w:hAnsi="Century Gothic" w:cs="Tahoma"/>
          <w:smallCaps/>
          <w:sz w:val="24"/>
          <w:szCs w:val="24"/>
        </w:rPr>
      </w:pPr>
    </w:p>
    <w:p w14:paraId="64A69915" w14:textId="1EE5DCBC" w:rsidR="00964126" w:rsidRPr="00A73843" w:rsidRDefault="00AF5BF1" w:rsidP="002B656C">
      <w:pPr>
        <w:keepNext/>
        <w:widowControl w:val="0"/>
        <w:autoSpaceDE w:val="0"/>
        <w:autoSpaceDN w:val="0"/>
        <w:adjustRightInd w:val="0"/>
        <w:jc w:val="both"/>
      </w:pPr>
      <w:r>
        <w:t xml:space="preserve">A beruházás összköltsége 1,4 milliárd forint. A projekt üzemeltetője a </w:t>
      </w:r>
      <w:proofErr w:type="spellStart"/>
      <w:r>
        <w:t>Tolnagro</w:t>
      </w:r>
      <w:proofErr w:type="spellEnd"/>
      <w:r>
        <w:t xml:space="preserve"> Kft.</w:t>
      </w:r>
    </w:p>
    <w:p w14:paraId="6DC49B0F" w14:textId="2A7D819E" w:rsidR="00A73843" w:rsidRDefault="00A73843" w:rsidP="002B656C">
      <w:pPr>
        <w:keepNext/>
        <w:widowControl w:val="0"/>
        <w:autoSpaceDE w:val="0"/>
        <w:autoSpaceDN w:val="0"/>
        <w:adjustRightInd w:val="0"/>
        <w:jc w:val="both"/>
        <w:rPr>
          <w:sz w:val="24"/>
          <w:szCs w:val="24"/>
        </w:rPr>
      </w:pPr>
    </w:p>
    <w:p w14:paraId="5A206378" w14:textId="61ABF5C5" w:rsidR="00A73843" w:rsidRDefault="00A73843" w:rsidP="00A73843">
      <w:pPr>
        <w:spacing w:before="160"/>
        <w:rPr>
          <w:b/>
          <w:sz w:val="24"/>
          <w:u w:val="single"/>
        </w:rPr>
      </w:pPr>
      <w:r w:rsidRPr="00DD7CDE">
        <w:rPr>
          <w:b/>
          <w:sz w:val="24"/>
          <w:u w:val="single"/>
        </w:rPr>
        <w:t>Hogyan szolgálja a fejlesztés az ingatlanfejlesztés szűkebb és tágabb környezetét</w:t>
      </w:r>
      <w:r>
        <w:rPr>
          <w:b/>
          <w:sz w:val="24"/>
          <w:u w:val="single"/>
        </w:rPr>
        <w:t>, az életminőség javítását és a közösségi érdekeket</w:t>
      </w:r>
      <w:r w:rsidRPr="00DD7CDE">
        <w:rPr>
          <w:b/>
          <w:sz w:val="24"/>
          <w:u w:val="single"/>
        </w:rPr>
        <w:t>:</w:t>
      </w:r>
    </w:p>
    <w:p w14:paraId="662565B2" w14:textId="3707896F" w:rsidR="006F35B8" w:rsidRDefault="00A73843" w:rsidP="004030E0">
      <w:pPr>
        <w:jc w:val="both"/>
      </w:pPr>
      <w:r w:rsidRPr="00A73843">
        <w:t>A Donautica Étterem és Hotel Fadd-Domboriban épült fel, és rendkívül tetszetős pihenő</w:t>
      </w:r>
      <w:r w:rsidR="00AA07F0">
        <w:t xml:space="preserve"> </w:t>
      </w:r>
      <w:r w:rsidRPr="00A73843">
        <w:t>helyet kínál a Duna holtágának partján. Ez és az ehhez hasonló beruházások olyan jövőbeli képet erősítenek Magyarországról, melyben az adottságok kiaknázása erős bel- és külföldi turisztikai és vendéglátói forgalmat tesz lehetővé a 21. század színvonalán.</w:t>
      </w:r>
      <w:r w:rsidR="006F35B8">
        <w:t xml:space="preserve"> </w:t>
      </w:r>
    </w:p>
    <w:p w14:paraId="39C0DB2A" w14:textId="36A4AA48" w:rsidR="006F35B8" w:rsidRPr="008A3697" w:rsidRDefault="006F35B8" w:rsidP="004030E0">
      <w:pPr>
        <w:jc w:val="both"/>
      </w:pPr>
      <w:r w:rsidRPr="008A3697">
        <w:t xml:space="preserve">A Donautica Étterem és Hotel azon kevés beruházások egyike, amelynek műszaki tartalma nem esett </w:t>
      </w:r>
      <w:proofErr w:type="spellStart"/>
      <w:r w:rsidRPr="008A3697">
        <w:t>áldozatul</w:t>
      </w:r>
      <w:proofErr w:type="spellEnd"/>
      <w:r w:rsidRPr="008A3697">
        <w:t xml:space="preserve"> a költségvetés szigorításának. Az új hotel megálmodói egy olyan 21. századi szállodát szerettek volna létrehozni, amely ötvözi a régi időkhöz méltó, háborítatlan környezetbe illő eleganciát a modern technika vívmányaival.</w:t>
      </w:r>
    </w:p>
    <w:p w14:paraId="5F09DC56" w14:textId="54C236E5" w:rsidR="00A73843" w:rsidRPr="00A73843" w:rsidRDefault="00A73843" w:rsidP="00A73843">
      <w:pPr>
        <w:spacing w:line="360" w:lineRule="auto"/>
      </w:pPr>
    </w:p>
    <w:p w14:paraId="1D005E89" w14:textId="4AA2C23B" w:rsidR="00A73843" w:rsidRDefault="00A81E80" w:rsidP="00A73843">
      <w:pPr>
        <w:spacing w:before="160"/>
        <w:rPr>
          <w:b/>
          <w:sz w:val="24"/>
          <w:u w:val="single"/>
        </w:rPr>
      </w:pPr>
      <w:r>
        <w:rPr>
          <w:b/>
          <w:sz w:val="24"/>
          <w:u w:val="single"/>
        </w:rPr>
        <w:t>Mellékletek:</w:t>
      </w:r>
    </w:p>
    <w:p w14:paraId="3CECCDA6" w14:textId="77777777" w:rsidR="00A81E80" w:rsidRDefault="00A81E80" w:rsidP="00A81E80">
      <w:pPr>
        <w:numPr>
          <w:ilvl w:val="0"/>
          <w:numId w:val="13"/>
        </w:numPr>
        <w:tabs>
          <w:tab w:val="left" w:pos="1260"/>
        </w:tabs>
        <w:suppressAutoHyphens/>
        <w:spacing w:after="0" w:line="240" w:lineRule="auto"/>
        <w:ind w:left="1260"/>
        <w:jc w:val="both"/>
      </w:pPr>
      <w:r>
        <w:t xml:space="preserve">ábra: </w:t>
      </w:r>
      <w:r w:rsidRPr="007D645B">
        <w:t>Donautica Étterem és Hotel</w:t>
      </w:r>
    </w:p>
    <w:p w14:paraId="639A32FE" w14:textId="77777777" w:rsidR="00A81E80" w:rsidRDefault="00A81E80" w:rsidP="00A81E80">
      <w:pPr>
        <w:numPr>
          <w:ilvl w:val="0"/>
          <w:numId w:val="13"/>
        </w:numPr>
        <w:tabs>
          <w:tab w:val="clear" w:pos="900"/>
          <w:tab w:val="left" w:pos="1260"/>
          <w:tab w:val="num" w:pos="1353"/>
        </w:tabs>
        <w:suppressAutoHyphens/>
        <w:spacing w:after="0" w:line="240" w:lineRule="auto"/>
        <w:ind w:left="1260"/>
        <w:jc w:val="both"/>
      </w:pPr>
      <w:r>
        <w:t xml:space="preserve">ábra: </w:t>
      </w:r>
      <w:r w:rsidRPr="007D645B">
        <w:t>Donautica Étterem és Hotel</w:t>
      </w:r>
      <w:r>
        <w:t xml:space="preserve"> madártávlatból</w:t>
      </w:r>
    </w:p>
    <w:p w14:paraId="2DA32460" w14:textId="77777777" w:rsidR="00A81E80" w:rsidRDefault="00A81E80" w:rsidP="00A81E80">
      <w:pPr>
        <w:numPr>
          <w:ilvl w:val="0"/>
          <w:numId w:val="13"/>
        </w:numPr>
        <w:tabs>
          <w:tab w:val="clear" w:pos="900"/>
          <w:tab w:val="num" w:pos="993"/>
          <w:tab w:val="left" w:pos="1260"/>
        </w:tabs>
        <w:suppressAutoHyphens/>
        <w:spacing w:after="0" w:line="240" w:lineRule="auto"/>
        <w:ind w:left="1260"/>
        <w:jc w:val="both"/>
      </w:pPr>
      <w:r>
        <w:t xml:space="preserve">ábra: A kommunikáció megvalósítása a </w:t>
      </w:r>
      <w:proofErr w:type="spellStart"/>
      <w:r>
        <w:t>Saia</w:t>
      </w:r>
      <w:proofErr w:type="spellEnd"/>
      <w:r>
        <w:t xml:space="preserve"> PCD1 és PCD2 vezérlők között</w:t>
      </w:r>
    </w:p>
    <w:p w14:paraId="66B73224" w14:textId="77777777" w:rsidR="00A81E80" w:rsidRDefault="00A81E80" w:rsidP="00A81E80">
      <w:pPr>
        <w:numPr>
          <w:ilvl w:val="0"/>
          <w:numId w:val="13"/>
        </w:numPr>
        <w:tabs>
          <w:tab w:val="clear" w:pos="900"/>
          <w:tab w:val="num" w:pos="993"/>
          <w:tab w:val="left" w:pos="1260"/>
        </w:tabs>
        <w:suppressAutoHyphens/>
        <w:spacing w:after="0" w:line="240" w:lineRule="auto"/>
        <w:ind w:left="1260"/>
        <w:jc w:val="both"/>
      </w:pPr>
      <w:r>
        <w:t>ábra: A szoba egyéni konfigurálóképe</w:t>
      </w:r>
    </w:p>
    <w:p w14:paraId="1D0B82EB" w14:textId="77777777" w:rsidR="00A81E80" w:rsidRDefault="00A81E80" w:rsidP="00A81E80">
      <w:pPr>
        <w:numPr>
          <w:ilvl w:val="0"/>
          <w:numId w:val="13"/>
        </w:numPr>
        <w:tabs>
          <w:tab w:val="clear" w:pos="900"/>
          <w:tab w:val="left" w:pos="1260"/>
          <w:tab w:val="num" w:pos="1353"/>
        </w:tabs>
        <w:suppressAutoHyphens/>
        <w:spacing w:after="0" w:line="240" w:lineRule="auto"/>
        <w:ind w:left="1260"/>
        <w:jc w:val="both"/>
      </w:pPr>
      <w:r>
        <w:t>ábra: A kazánházi PLC megjelenítőképe</w:t>
      </w:r>
    </w:p>
    <w:p w14:paraId="5DAA442A" w14:textId="77777777" w:rsidR="00A81E80" w:rsidRDefault="00A81E80" w:rsidP="00A81E80">
      <w:pPr>
        <w:numPr>
          <w:ilvl w:val="0"/>
          <w:numId w:val="13"/>
        </w:numPr>
        <w:tabs>
          <w:tab w:val="clear" w:pos="900"/>
          <w:tab w:val="left" w:pos="1260"/>
          <w:tab w:val="num" w:pos="1353"/>
        </w:tabs>
        <w:suppressAutoHyphens/>
        <w:spacing w:after="0" w:line="240" w:lineRule="auto"/>
        <w:ind w:left="1260"/>
        <w:jc w:val="both"/>
      </w:pPr>
      <w:r>
        <w:t>a, b ábra: A világításjelenetek beállítási és konfigurálási lehetőségei</w:t>
      </w:r>
    </w:p>
    <w:p w14:paraId="6805F472" w14:textId="77777777" w:rsidR="00A81E80" w:rsidRDefault="00A81E80" w:rsidP="00A81E80">
      <w:pPr>
        <w:numPr>
          <w:ilvl w:val="0"/>
          <w:numId w:val="13"/>
        </w:numPr>
        <w:tabs>
          <w:tab w:val="clear" w:pos="900"/>
          <w:tab w:val="left" w:pos="1260"/>
          <w:tab w:val="num" w:pos="1353"/>
        </w:tabs>
        <w:suppressAutoHyphens/>
        <w:spacing w:after="0" w:line="240" w:lineRule="auto"/>
        <w:ind w:left="1260"/>
        <w:jc w:val="both"/>
      </w:pPr>
      <w:r>
        <w:t xml:space="preserve">ábra: </w:t>
      </w:r>
      <w:r w:rsidRPr="007D645B">
        <w:t>Donautica Étterem és Hotel</w:t>
      </w:r>
      <w:r>
        <w:t xml:space="preserve"> felügyeleti rendszerének nyitóképe</w:t>
      </w:r>
    </w:p>
    <w:p w14:paraId="477F968D" w14:textId="77777777" w:rsidR="00A81E80" w:rsidRDefault="00A81E80" w:rsidP="00A81E80">
      <w:pPr>
        <w:tabs>
          <w:tab w:val="left" w:pos="1260"/>
        </w:tabs>
        <w:ind w:left="1260"/>
        <w:jc w:val="both"/>
      </w:pPr>
    </w:p>
    <w:p w14:paraId="1304AF44" w14:textId="77777777" w:rsidR="00A73843" w:rsidRPr="00DD7CDE" w:rsidRDefault="00A73843" w:rsidP="00A73843">
      <w:pPr>
        <w:spacing w:before="160"/>
        <w:rPr>
          <w:b/>
          <w:sz w:val="24"/>
          <w:u w:val="single"/>
        </w:rPr>
      </w:pPr>
    </w:p>
    <w:p w14:paraId="2BE244EB" w14:textId="77777777" w:rsidR="00A73843" w:rsidRPr="00BA6640" w:rsidRDefault="00A73843" w:rsidP="002B656C">
      <w:pPr>
        <w:keepNext/>
        <w:widowControl w:val="0"/>
        <w:autoSpaceDE w:val="0"/>
        <w:autoSpaceDN w:val="0"/>
        <w:adjustRightInd w:val="0"/>
        <w:jc w:val="both"/>
        <w:rPr>
          <w:sz w:val="24"/>
          <w:szCs w:val="24"/>
        </w:rPr>
      </w:pPr>
    </w:p>
    <w:p w14:paraId="423A677E" w14:textId="0E5A260E" w:rsidR="002B656C" w:rsidRDefault="002B656C" w:rsidP="008A3697">
      <w:pPr>
        <w:rPr>
          <w:sz w:val="24"/>
          <w:szCs w:val="24"/>
        </w:rPr>
      </w:pPr>
    </w:p>
    <w:p w14:paraId="337298FD" w14:textId="4E63FAB3" w:rsidR="00A81E80" w:rsidRDefault="00A81E80" w:rsidP="008A3697">
      <w:pPr>
        <w:rPr>
          <w:sz w:val="24"/>
          <w:szCs w:val="24"/>
        </w:rPr>
      </w:pPr>
    </w:p>
    <w:p w14:paraId="6C95883B" w14:textId="3F982C28" w:rsidR="00A81E80" w:rsidRDefault="00A81E80" w:rsidP="008A3697">
      <w:pPr>
        <w:rPr>
          <w:sz w:val="24"/>
          <w:szCs w:val="24"/>
        </w:rPr>
      </w:pPr>
    </w:p>
    <w:p w14:paraId="4BE2C396" w14:textId="55762F27" w:rsidR="00A81E80" w:rsidRDefault="00A81E80" w:rsidP="008A3697">
      <w:pPr>
        <w:rPr>
          <w:sz w:val="24"/>
          <w:szCs w:val="24"/>
        </w:rPr>
      </w:pPr>
    </w:p>
    <w:p w14:paraId="31FBC6F5" w14:textId="5B48122B" w:rsidR="00A81E80" w:rsidRDefault="00A81E80" w:rsidP="008A3697">
      <w:pPr>
        <w:rPr>
          <w:sz w:val="24"/>
          <w:szCs w:val="24"/>
        </w:rPr>
      </w:pPr>
      <w:r>
        <w:rPr>
          <w:noProof/>
          <w:sz w:val="24"/>
          <w:szCs w:val="24"/>
        </w:rPr>
        <w:lastRenderedPageBreak/>
        <w:drawing>
          <wp:inline distT="0" distB="0" distL="0" distR="0" wp14:anchorId="425F3DC7" wp14:editId="438889A4">
            <wp:extent cx="4772025" cy="3623732"/>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76329" cy="3627000"/>
                    </a:xfrm>
                    <a:prstGeom prst="rect">
                      <a:avLst/>
                    </a:prstGeom>
                    <a:noFill/>
                  </pic:spPr>
                </pic:pic>
              </a:graphicData>
            </a:graphic>
          </wp:inline>
        </w:drawing>
      </w:r>
    </w:p>
    <w:p w14:paraId="2E99769A" w14:textId="2E18BF69" w:rsidR="00A81E80" w:rsidRDefault="00A81E80" w:rsidP="008A3697">
      <w:pPr>
        <w:rPr>
          <w:sz w:val="24"/>
          <w:szCs w:val="24"/>
        </w:rPr>
      </w:pPr>
      <w:r>
        <w:rPr>
          <w:sz w:val="24"/>
          <w:szCs w:val="24"/>
        </w:rPr>
        <w:t>1.ábra</w:t>
      </w:r>
    </w:p>
    <w:p w14:paraId="0673EAAD" w14:textId="27FEA5EC" w:rsidR="00A81E80" w:rsidRDefault="00A81E80" w:rsidP="008A3697">
      <w:pPr>
        <w:rPr>
          <w:sz w:val="24"/>
          <w:szCs w:val="24"/>
        </w:rPr>
      </w:pPr>
    </w:p>
    <w:p w14:paraId="6F30159D" w14:textId="22BA21CC" w:rsidR="00A81E80" w:rsidRDefault="00A81E80" w:rsidP="008A3697">
      <w:pPr>
        <w:rPr>
          <w:sz w:val="24"/>
          <w:szCs w:val="24"/>
        </w:rPr>
      </w:pPr>
      <w:r w:rsidRPr="00266229">
        <w:rPr>
          <w:noProof/>
        </w:rPr>
        <w:drawing>
          <wp:inline distT="0" distB="0" distL="0" distR="0" wp14:anchorId="59AF4907" wp14:editId="645D34E3">
            <wp:extent cx="4752975" cy="2727964"/>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59244" cy="2731562"/>
                    </a:xfrm>
                    <a:prstGeom prst="rect">
                      <a:avLst/>
                    </a:prstGeom>
                    <a:noFill/>
                    <a:ln>
                      <a:noFill/>
                    </a:ln>
                  </pic:spPr>
                </pic:pic>
              </a:graphicData>
            </a:graphic>
          </wp:inline>
        </w:drawing>
      </w:r>
    </w:p>
    <w:p w14:paraId="5ABF461E" w14:textId="7009E2E3" w:rsidR="002B656C" w:rsidRDefault="00A81E80" w:rsidP="008A3697">
      <w:pPr>
        <w:rPr>
          <w:sz w:val="24"/>
          <w:szCs w:val="24"/>
        </w:rPr>
      </w:pPr>
      <w:r>
        <w:rPr>
          <w:sz w:val="24"/>
          <w:szCs w:val="24"/>
        </w:rPr>
        <w:t>2.ábra</w:t>
      </w:r>
    </w:p>
    <w:p w14:paraId="46520651" w14:textId="77777777" w:rsidR="00A81E80" w:rsidRDefault="00A81E80" w:rsidP="008A3697">
      <w:pPr>
        <w:rPr>
          <w:sz w:val="24"/>
          <w:szCs w:val="24"/>
        </w:rPr>
      </w:pPr>
    </w:p>
    <w:p w14:paraId="28B6551C" w14:textId="1D7DCA01" w:rsidR="008A3697" w:rsidRDefault="00A81E80" w:rsidP="008A3697">
      <w:pPr>
        <w:rPr>
          <w:sz w:val="24"/>
          <w:szCs w:val="24"/>
        </w:rPr>
      </w:pPr>
      <w:r w:rsidRPr="00266229">
        <w:rPr>
          <w:noProof/>
        </w:rPr>
        <w:lastRenderedPageBreak/>
        <w:drawing>
          <wp:inline distT="0" distB="0" distL="0" distR="0" wp14:anchorId="450E8A8F" wp14:editId="5CA0EEB4">
            <wp:extent cx="4953000" cy="2569779"/>
            <wp:effectExtent l="0" t="0" r="0" b="254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65141" cy="2576078"/>
                    </a:xfrm>
                    <a:prstGeom prst="rect">
                      <a:avLst/>
                    </a:prstGeom>
                    <a:noFill/>
                    <a:ln>
                      <a:noFill/>
                    </a:ln>
                  </pic:spPr>
                </pic:pic>
              </a:graphicData>
            </a:graphic>
          </wp:inline>
        </w:drawing>
      </w:r>
    </w:p>
    <w:p w14:paraId="7DBB58D5" w14:textId="7BA2853A" w:rsidR="00A81E80" w:rsidRDefault="00A81E80" w:rsidP="008A3697">
      <w:pPr>
        <w:rPr>
          <w:sz w:val="24"/>
          <w:szCs w:val="24"/>
        </w:rPr>
      </w:pPr>
      <w:r>
        <w:rPr>
          <w:sz w:val="24"/>
          <w:szCs w:val="24"/>
        </w:rPr>
        <w:t>3.ábra</w:t>
      </w:r>
    </w:p>
    <w:p w14:paraId="24DE0280" w14:textId="23C2DB58" w:rsidR="00A81E80" w:rsidRDefault="00A81E80" w:rsidP="008A3697">
      <w:pPr>
        <w:rPr>
          <w:sz w:val="24"/>
          <w:szCs w:val="24"/>
        </w:rPr>
      </w:pPr>
      <w:r w:rsidRPr="00266229">
        <w:rPr>
          <w:noProof/>
        </w:rPr>
        <w:drawing>
          <wp:inline distT="0" distB="0" distL="0" distR="0" wp14:anchorId="66ED139A" wp14:editId="32FAC4E7">
            <wp:extent cx="5038725" cy="2536419"/>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60776" cy="2547519"/>
                    </a:xfrm>
                    <a:prstGeom prst="rect">
                      <a:avLst/>
                    </a:prstGeom>
                    <a:noFill/>
                    <a:ln>
                      <a:noFill/>
                    </a:ln>
                  </pic:spPr>
                </pic:pic>
              </a:graphicData>
            </a:graphic>
          </wp:inline>
        </w:drawing>
      </w:r>
    </w:p>
    <w:p w14:paraId="056584BB" w14:textId="4C935163" w:rsidR="00A81E80" w:rsidRDefault="00A81E80" w:rsidP="008A3697">
      <w:pPr>
        <w:rPr>
          <w:sz w:val="24"/>
          <w:szCs w:val="24"/>
        </w:rPr>
      </w:pPr>
      <w:r>
        <w:rPr>
          <w:sz w:val="24"/>
          <w:szCs w:val="24"/>
        </w:rPr>
        <w:t>4. ábra</w:t>
      </w:r>
    </w:p>
    <w:p w14:paraId="4AA63049" w14:textId="5960A83C" w:rsidR="00A81E80" w:rsidRDefault="00A81E80" w:rsidP="008A3697">
      <w:pPr>
        <w:rPr>
          <w:sz w:val="24"/>
          <w:szCs w:val="24"/>
        </w:rPr>
      </w:pPr>
      <w:r w:rsidRPr="00266229">
        <w:rPr>
          <w:noProof/>
        </w:rPr>
        <w:drawing>
          <wp:inline distT="0" distB="0" distL="0" distR="0" wp14:anchorId="0D8C60AD" wp14:editId="5D657C0D">
            <wp:extent cx="4623011" cy="2551098"/>
            <wp:effectExtent l="0" t="0" r="6350" b="1905"/>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24118" cy="2551709"/>
                    </a:xfrm>
                    <a:prstGeom prst="rect">
                      <a:avLst/>
                    </a:prstGeom>
                    <a:noFill/>
                    <a:ln>
                      <a:noFill/>
                    </a:ln>
                  </pic:spPr>
                </pic:pic>
              </a:graphicData>
            </a:graphic>
          </wp:inline>
        </w:drawing>
      </w:r>
    </w:p>
    <w:p w14:paraId="6C22E939" w14:textId="6967159C" w:rsidR="00A81E80" w:rsidRDefault="00A81E80" w:rsidP="008A3697">
      <w:pPr>
        <w:rPr>
          <w:sz w:val="24"/>
          <w:szCs w:val="24"/>
        </w:rPr>
      </w:pPr>
      <w:r>
        <w:rPr>
          <w:sz w:val="24"/>
          <w:szCs w:val="24"/>
        </w:rPr>
        <w:t>5.ábra</w:t>
      </w:r>
    </w:p>
    <w:p w14:paraId="32B4FC8E" w14:textId="497303F7" w:rsidR="00A81E80" w:rsidRDefault="00A81E80" w:rsidP="008A3697">
      <w:pPr>
        <w:rPr>
          <w:sz w:val="24"/>
          <w:szCs w:val="24"/>
        </w:rPr>
      </w:pPr>
      <w:r>
        <w:rPr>
          <w:noProof/>
          <w:sz w:val="24"/>
          <w:szCs w:val="24"/>
        </w:rPr>
        <w:lastRenderedPageBreak/>
        <w:drawing>
          <wp:inline distT="0" distB="0" distL="0" distR="0" wp14:anchorId="39B20733" wp14:editId="3ECC1317">
            <wp:extent cx="4688205" cy="2499360"/>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8205" cy="2499360"/>
                    </a:xfrm>
                    <a:prstGeom prst="rect">
                      <a:avLst/>
                    </a:prstGeom>
                    <a:noFill/>
                  </pic:spPr>
                </pic:pic>
              </a:graphicData>
            </a:graphic>
          </wp:inline>
        </w:drawing>
      </w:r>
    </w:p>
    <w:p w14:paraId="5C6BF278" w14:textId="62217429" w:rsidR="00A81E80" w:rsidRDefault="00A81E80" w:rsidP="008A3697">
      <w:pPr>
        <w:rPr>
          <w:sz w:val="24"/>
          <w:szCs w:val="24"/>
        </w:rPr>
      </w:pPr>
      <w:r>
        <w:rPr>
          <w:sz w:val="24"/>
          <w:szCs w:val="24"/>
        </w:rPr>
        <w:t>6</w:t>
      </w:r>
      <w:proofErr w:type="gramStart"/>
      <w:r>
        <w:rPr>
          <w:sz w:val="24"/>
          <w:szCs w:val="24"/>
        </w:rPr>
        <w:t>a.ábra</w:t>
      </w:r>
      <w:proofErr w:type="gramEnd"/>
    </w:p>
    <w:p w14:paraId="303AFDA5" w14:textId="32082726" w:rsidR="00A81E80" w:rsidRDefault="00A81E80" w:rsidP="008A3697">
      <w:pPr>
        <w:rPr>
          <w:sz w:val="24"/>
          <w:szCs w:val="24"/>
        </w:rPr>
      </w:pPr>
      <w:r>
        <w:rPr>
          <w:noProof/>
          <w:sz w:val="24"/>
          <w:szCs w:val="24"/>
        </w:rPr>
        <w:drawing>
          <wp:inline distT="0" distB="0" distL="0" distR="0" wp14:anchorId="60106616" wp14:editId="4FB7CED9">
            <wp:extent cx="4773295" cy="2554605"/>
            <wp:effectExtent l="0" t="0" r="8255"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3295" cy="2554605"/>
                    </a:xfrm>
                    <a:prstGeom prst="rect">
                      <a:avLst/>
                    </a:prstGeom>
                    <a:noFill/>
                  </pic:spPr>
                </pic:pic>
              </a:graphicData>
            </a:graphic>
          </wp:inline>
        </w:drawing>
      </w:r>
    </w:p>
    <w:p w14:paraId="7DD2BB36" w14:textId="174F7DA8" w:rsidR="00A81E80" w:rsidRDefault="00A81E80" w:rsidP="008A3697">
      <w:pPr>
        <w:rPr>
          <w:sz w:val="24"/>
          <w:szCs w:val="24"/>
        </w:rPr>
      </w:pPr>
      <w:r>
        <w:rPr>
          <w:sz w:val="24"/>
          <w:szCs w:val="24"/>
        </w:rPr>
        <w:t>6b ábra</w:t>
      </w:r>
    </w:p>
    <w:p w14:paraId="5F944EE6" w14:textId="293405E9" w:rsidR="00A81E80" w:rsidRDefault="00A81E80" w:rsidP="008A3697">
      <w:pPr>
        <w:rPr>
          <w:sz w:val="24"/>
          <w:szCs w:val="24"/>
        </w:rPr>
      </w:pPr>
      <w:r>
        <w:rPr>
          <w:noProof/>
          <w:sz w:val="24"/>
          <w:szCs w:val="24"/>
        </w:rPr>
        <w:drawing>
          <wp:inline distT="0" distB="0" distL="0" distR="0" wp14:anchorId="423D4AA8" wp14:editId="0709174C">
            <wp:extent cx="4762500" cy="2605051"/>
            <wp:effectExtent l="0" t="0" r="0" b="508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73165" cy="2610885"/>
                    </a:xfrm>
                    <a:prstGeom prst="rect">
                      <a:avLst/>
                    </a:prstGeom>
                    <a:noFill/>
                  </pic:spPr>
                </pic:pic>
              </a:graphicData>
            </a:graphic>
          </wp:inline>
        </w:drawing>
      </w:r>
    </w:p>
    <w:p w14:paraId="38E3836D" w14:textId="77777777" w:rsidR="00A81E80" w:rsidRPr="00D07FB4" w:rsidRDefault="00A81E80" w:rsidP="008A3697">
      <w:pPr>
        <w:rPr>
          <w:sz w:val="24"/>
          <w:szCs w:val="24"/>
        </w:rPr>
      </w:pPr>
      <w:bookmarkStart w:id="2" w:name="_GoBack"/>
      <w:bookmarkEnd w:id="2"/>
    </w:p>
    <w:sectPr w:rsidR="00A81E80" w:rsidRPr="00D07FB4">
      <w:headerReference w:type="default" r:id="rId21"/>
      <w:footerReference w:type="default" r:id="rId2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20A970" w14:textId="77777777" w:rsidR="009A45F0" w:rsidRDefault="009A45F0" w:rsidP="00C64617">
      <w:pPr>
        <w:spacing w:after="0" w:line="240" w:lineRule="auto"/>
      </w:pPr>
      <w:r>
        <w:separator/>
      </w:r>
    </w:p>
  </w:endnote>
  <w:endnote w:type="continuationSeparator" w:id="0">
    <w:p w14:paraId="06DEA669" w14:textId="77777777" w:rsidR="009A45F0" w:rsidRDefault="009A45F0" w:rsidP="00C646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ppleSystemUIFont">
    <w:altName w:val="Calibri"/>
    <w:panose1 w:val="00000000000000000000"/>
    <w:charset w:val="00"/>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40709265"/>
      <w:docPartObj>
        <w:docPartGallery w:val="Page Numbers (Bottom of Page)"/>
        <w:docPartUnique/>
      </w:docPartObj>
    </w:sdtPr>
    <w:sdtEndPr/>
    <w:sdtContent>
      <w:p w14:paraId="3127E8AC" w14:textId="77777777" w:rsidR="00C64617" w:rsidRDefault="00C64617">
        <w:pPr>
          <w:pStyle w:val="llb"/>
          <w:jc w:val="right"/>
        </w:pPr>
        <w:r>
          <w:fldChar w:fldCharType="begin"/>
        </w:r>
        <w:r>
          <w:instrText>PAGE   \* MERGEFORMAT</w:instrText>
        </w:r>
        <w:r>
          <w:fldChar w:fldCharType="separate"/>
        </w:r>
        <w:r>
          <w:t>2</w:t>
        </w:r>
        <w:r>
          <w:fldChar w:fldCharType="end"/>
        </w:r>
      </w:p>
    </w:sdtContent>
  </w:sdt>
  <w:p w14:paraId="6315D763" w14:textId="77777777" w:rsidR="00C64617" w:rsidRDefault="00C64617">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AC3DEB" w14:textId="77777777" w:rsidR="009A45F0" w:rsidRDefault="009A45F0" w:rsidP="00C64617">
      <w:pPr>
        <w:spacing w:after="0" w:line="240" w:lineRule="auto"/>
      </w:pPr>
      <w:r>
        <w:separator/>
      </w:r>
    </w:p>
  </w:footnote>
  <w:footnote w:type="continuationSeparator" w:id="0">
    <w:p w14:paraId="6CB48000" w14:textId="77777777" w:rsidR="009A45F0" w:rsidRDefault="009A45F0" w:rsidP="00C646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777DCE" w14:textId="18E6B943" w:rsidR="00C64617" w:rsidRDefault="00C64617">
    <w:pPr>
      <w:pStyle w:val="lfej"/>
    </w:pPr>
  </w:p>
  <w:p w14:paraId="262237A1" w14:textId="77777777" w:rsidR="00C64617" w:rsidRDefault="00C64617">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24"/>
    <w:lvl w:ilvl="0">
      <w:start w:val="1"/>
      <w:numFmt w:val="decimal"/>
      <w:lvlText w:val="%1."/>
      <w:lvlJc w:val="left"/>
      <w:pPr>
        <w:tabs>
          <w:tab w:val="num" w:pos="900"/>
        </w:tabs>
        <w:ind w:left="900" w:hanging="360"/>
      </w:pPr>
    </w:lvl>
  </w:abstractNum>
  <w:abstractNum w:abstractNumId="1" w15:restartNumberingAfterBreak="0">
    <w:nsid w:val="15E63FF2"/>
    <w:multiLevelType w:val="multilevel"/>
    <w:tmpl w:val="F1445C10"/>
    <w:lvl w:ilvl="0">
      <w:start w:val="2"/>
      <w:numFmt w:val="decimal"/>
      <w:lvlText w:val="%1."/>
      <w:lvlJc w:val="left"/>
      <w:pPr>
        <w:ind w:left="495" w:hanging="495"/>
      </w:pPr>
      <w:rPr>
        <w:rFonts w:hint="default"/>
      </w:rPr>
    </w:lvl>
    <w:lvl w:ilvl="1">
      <w:start w:val="2"/>
      <w:numFmt w:val="decimal"/>
      <w:lvlText w:val="%1.%2."/>
      <w:lvlJc w:val="left"/>
      <w:pPr>
        <w:ind w:left="855" w:hanging="495"/>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184A7CA5"/>
    <w:multiLevelType w:val="hybridMultilevel"/>
    <w:tmpl w:val="15D60278"/>
    <w:lvl w:ilvl="0" w:tplc="040E0001">
      <w:start w:val="1"/>
      <w:numFmt w:val="bullet"/>
      <w:lvlText w:val=""/>
      <w:lvlJc w:val="left"/>
      <w:pPr>
        <w:ind w:left="1425" w:hanging="360"/>
      </w:pPr>
      <w:rPr>
        <w:rFonts w:ascii="Symbol" w:hAnsi="Symbol" w:hint="default"/>
      </w:rPr>
    </w:lvl>
    <w:lvl w:ilvl="1" w:tplc="040E0003" w:tentative="1">
      <w:start w:val="1"/>
      <w:numFmt w:val="bullet"/>
      <w:lvlText w:val="o"/>
      <w:lvlJc w:val="left"/>
      <w:pPr>
        <w:ind w:left="2145" w:hanging="360"/>
      </w:pPr>
      <w:rPr>
        <w:rFonts w:ascii="Courier New" w:hAnsi="Courier New" w:cs="Courier New" w:hint="default"/>
      </w:rPr>
    </w:lvl>
    <w:lvl w:ilvl="2" w:tplc="040E0005" w:tentative="1">
      <w:start w:val="1"/>
      <w:numFmt w:val="bullet"/>
      <w:lvlText w:val=""/>
      <w:lvlJc w:val="left"/>
      <w:pPr>
        <w:ind w:left="2865" w:hanging="360"/>
      </w:pPr>
      <w:rPr>
        <w:rFonts w:ascii="Wingdings" w:hAnsi="Wingdings" w:hint="default"/>
      </w:rPr>
    </w:lvl>
    <w:lvl w:ilvl="3" w:tplc="040E0001" w:tentative="1">
      <w:start w:val="1"/>
      <w:numFmt w:val="bullet"/>
      <w:lvlText w:val=""/>
      <w:lvlJc w:val="left"/>
      <w:pPr>
        <w:ind w:left="3585" w:hanging="360"/>
      </w:pPr>
      <w:rPr>
        <w:rFonts w:ascii="Symbol" w:hAnsi="Symbol" w:hint="default"/>
      </w:rPr>
    </w:lvl>
    <w:lvl w:ilvl="4" w:tplc="040E0003" w:tentative="1">
      <w:start w:val="1"/>
      <w:numFmt w:val="bullet"/>
      <w:lvlText w:val="o"/>
      <w:lvlJc w:val="left"/>
      <w:pPr>
        <w:ind w:left="4305" w:hanging="360"/>
      </w:pPr>
      <w:rPr>
        <w:rFonts w:ascii="Courier New" w:hAnsi="Courier New" w:cs="Courier New" w:hint="default"/>
      </w:rPr>
    </w:lvl>
    <w:lvl w:ilvl="5" w:tplc="040E0005" w:tentative="1">
      <w:start w:val="1"/>
      <w:numFmt w:val="bullet"/>
      <w:lvlText w:val=""/>
      <w:lvlJc w:val="left"/>
      <w:pPr>
        <w:ind w:left="5025" w:hanging="360"/>
      </w:pPr>
      <w:rPr>
        <w:rFonts w:ascii="Wingdings" w:hAnsi="Wingdings" w:hint="default"/>
      </w:rPr>
    </w:lvl>
    <w:lvl w:ilvl="6" w:tplc="040E0001" w:tentative="1">
      <w:start w:val="1"/>
      <w:numFmt w:val="bullet"/>
      <w:lvlText w:val=""/>
      <w:lvlJc w:val="left"/>
      <w:pPr>
        <w:ind w:left="5745" w:hanging="360"/>
      </w:pPr>
      <w:rPr>
        <w:rFonts w:ascii="Symbol" w:hAnsi="Symbol" w:hint="default"/>
      </w:rPr>
    </w:lvl>
    <w:lvl w:ilvl="7" w:tplc="040E0003" w:tentative="1">
      <w:start w:val="1"/>
      <w:numFmt w:val="bullet"/>
      <w:lvlText w:val="o"/>
      <w:lvlJc w:val="left"/>
      <w:pPr>
        <w:ind w:left="6465" w:hanging="360"/>
      </w:pPr>
      <w:rPr>
        <w:rFonts w:ascii="Courier New" w:hAnsi="Courier New" w:cs="Courier New" w:hint="default"/>
      </w:rPr>
    </w:lvl>
    <w:lvl w:ilvl="8" w:tplc="040E0005" w:tentative="1">
      <w:start w:val="1"/>
      <w:numFmt w:val="bullet"/>
      <w:lvlText w:val=""/>
      <w:lvlJc w:val="left"/>
      <w:pPr>
        <w:ind w:left="7185" w:hanging="360"/>
      </w:pPr>
      <w:rPr>
        <w:rFonts w:ascii="Wingdings" w:hAnsi="Wingdings" w:hint="default"/>
      </w:rPr>
    </w:lvl>
  </w:abstractNum>
  <w:abstractNum w:abstractNumId="3" w15:restartNumberingAfterBreak="0">
    <w:nsid w:val="19A45C95"/>
    <w:multiLevelType w:val="hybridMultilevel"/>
    <w:tmpl w:val="C534FBA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1CEF36E0"/>
    <w:multiLevelType w:val="hybridMultilevel"/>
    <w:tmpl w:val="CC7409A4"/>
    <w:lvl w:ilvl="0" w:tplc="040E0001">
      <w:start w:val="1"/>
      <w:numFmt w:val="bullet"/>
      <w:lvlText w:val=""/>
      <w:lvlJc w:val="left"/>
      <w:pPr>
        <w:ind w:left="1068" w:hanging="360"/>
      </w:pPr>
      <w:rPr>
        <w:rFonts w:ascii="Symbol" w:hAnsi="Symbol" w:hint="default"/>
      </w:rPr>
    </w:lvl>
    <w:lvl w:ilvl="1" w:tplc="040E0003" w:tentative="1">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5" w15:restartNumberingAfterBreak="0">
    <w:nsid w:val="21CA6F21"/>
    <w:multiLevelType w:val="hybridMultilevel"/>
    <w:tmpl w:val="72E8CC40"/>
    <w:lvl w:ilvl="0" w:tplc="49720782">
      <w:start w:val="1145"/>
      <w:numFmt w:val="decimal"/>
      <w:lvlText w:val="%1"/>
      <w:lvlJc w:val="left"/>
      <w:pPr>
        <w:ind w:left="1467" w:hanging="420"/>
      </w:pPr>
      <w:rPr>
        <w:rFonts w:hint="default"/>
      </w:rPr>
    </w:lvl>
    <w:lvl w:ilvl="1" w:tplc="040E0019" w:tentative="1">
      <w:start w:val="1"/>
      <w:numFmt w:val="lowerLetter"/>
      <w:lvlText w:val="%2."/>
      <w:lvlJc w:val="left"/>
      <w:pPr>
        <w:ind w:left="2127" w:hanging="360"/>
      </w:pPr>
    </w:lvl>
    <w:lvl w:ilvl="2" w:tplc="040E001B" w:tentative="1">
      <w:start w:val="1"/>
      <w:numFmt w:val="lowerRoman"/>
      <w:lvlText w:val="%3."/>
      <w:lvlJc w:val="right"/>
      <w:pPr>
        <w:ind w:left="2847" w:hanging="180"/>
      </w:pPr>
    </w:lvl>
    <w:lvl w:ilvl="3" w:tplc="040E000F" w:tentative="1">
      <w:start w:val="1"/>
      <w:numFmt w:val="decimal"/>
      <w:lvlText w:val="%4."/>
      <w:lvlJc w:val="left"/>
      <w:pPr>
        <w:ind w:left="3567" w:hanging="360"/>
      </w:pPr>
    </w:lvl>
    <w:lvl w:ilvl="4" w:tplc="040E0019" w:tentative="1">
      <w:start w:val="1"/>
      <w:numFmt w:val="lowerLetter"/>
      <w:lvlText w:val="%5."/>
      <w:lvlJc w:val="left"/>
      <w:pPr>
        <w:ind w:left="4287" w:hanging="360"/>
      </w:pPr>
    </w:lvl>
    <w:lvl w:ilvl="5" w:tplc="040E001B" w:tentative="1">
      <w:start w:val="1"/>
      <w:numFmt w:val="lowerRoman"/>
      <w:lvlText w:val="%6."/>
      <w:lvlJc w:val="right"/>
      <w:pPr>
        <w:ind w:left="5007" w:hanging="180"/>
      </w:pPr>
    </w:lvl>
    <w:lvl w:ilvl="6" w:tplc="040E000F" w:tentative="1">
      <w:start w:val="1"/>
      <w:numFmt w:val="decimal"/>
      <w:lvlText w:val="%7."/>
      <w:lvlJc w:val="left"/>
      <w:pPr>
        <w:ind w:left="5727" w:hanging="360"/>
      </w:pPr>
    </w:lvl>
    <w:lvl w:ilvl="7" w:tplc="040E0019" w:tentative="1">
      <w:start w:val="1"/>
      <w:numFmt w:val="lowerLetter"/>
      <w:lvlText w:val="%8."/>
      <w:lvlJc w:val="left"/>
      <w:pPr>
        <w:ind w:left="6447" w:hanging="360"/>
      </w:pPr>
    </w:lvl>
    <w:lvl w:ilvl="8" w:tplc="040E001B" w:tentative="1">
      <w:start w:val="1"/>
      <w:numFmt w:val="lowerRoman"/>
      <w:lvlText w:val="%9."/>
      <w:lvlJc w:val="right"/>
      <w:pPr>
        <w:ind w:left="7167" w:hanging="180"/>
      </w:pPr>
    </w:lvl>
  </w:abstractNum>
  <w:abstractNum w:abstractNumId="6" w15:restartNumberingAfterBreak="0">
    <w:nsid w:val="3A771AEB"/>
    <w:multiLevelType w:val="hybridMultilevel"/>
    <w:tmpl w:val="A28AFBD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41743ACA"/>
    <w:multiLevelType w:val="hybridMultilevel"/>
    <w:tmpl w:val="701A02E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48A64E58"/>
    <w:multiLevelType w:val="multilevel"/>
    <w:tmpl w:val="78143C1E"/>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CF514D5"/>
    <w:multiLevelType w:val="multilevel"/>
    <w:tmpl w:val="0D3C2086"/>
    <w:lvl w:ilvl="0">
      <w:start w:val="1"/>
      <w:numFmt w:val="decimal"/>
      <w:lvlText w:val="%1."/>
      <w:lvlJc w:val="left"/>
      <w:pPr>
        <w:ind w:left="36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CFF0511"/>
    <w:multiLevelType w:val="hybridMultilevel"/>
    <w:tmpl w:val="33D86DEE"/>
    <w:lvl w:ilvl="0" w:tplc="040E0001">
      <w:start w:val="1"/>
      <w:numFmt w:val="bullet"/>
      <w:lvlText w:val=""/>
      <w:lvlJc w:val="left"/>
      <w:pPr>
        <w:ind w:left="1377" w:hanging="360"/>
      </w:pPr>
      <w:rPr>
        <w:rFonts w:ascii="Symbol" w:hAnsi="Symbol" w:hint="default"/>
      </w:rPr>
    </w:lvl>
    <w:lvl w:ilvl="1" w:tplc="040E0003">
      <w:start w:val="1"/>
      <w:numFmt w:val="bullet"/>
      <w:lvlText w:val="o"/>
      <w:lvlJc w:val="left"/>
      <w:pPr>
        <w:ind w:left="2097" w:hanging="360"/>
      </w:pPr>
      <w:rPr>
        <w:rFonts w:ascii="Courier New" w:hAnsi="Courier New" w:cs="Courier New" w:hint="default"/>
      </w:rPr>
    </w:lvl>
    <w:lvl w:ilvl="2" w:tplc="040E0005" w:tentative="1">
      <w:start w:val="1"/>
      <w:numFmt w:val="bullet"/>
      <w:lvlText w:val=""/>
      <w:lvlJc w:val="left"/>
      <w:pPr>
        <w:ind w:left="2817" w:hanging="360"/>
      </w:pPr>
      <w:rPr>
        <w:rFonts w:ascii="Wingdings" w:hAnsi="Wingdings" w:hint="default"/>
      </w:rPr>
    </w:lvl>
    <w:lvl w:ilvl="3" w:tplc="040E0001" w:tentative="1">
      <w:start w:val="1"/>
      <w:numFmt w:val="bullet"/>
      <w:lvlText w:val=""/>
      <w:lvlJc w:val="left"/>
      <w:pPr>
        <w:ind w:left="3537" w:hanging="360"/>
      </w:pPr>
      <w:rPr>
        <w:rFonts w:ascii="Symbol" w:hAnsi="Symbol" w:hint="default"/>
      </w:rPr>
    </w:lvl>
    <w:lvl w:ilvl="4" w:tplc="040E0003" w:tentative="1">
      <w:start w:val="1"/>
      <w:numFmt w:val="bullet"/>
      <w:lvlText w:val="o"/>
      <w:lvlJc w:val="left"/>
      <w:pPr>
        <w:ind w:left="4257" w:hanging="360"/>
      </w:pPr>
      <w:rPr>
        <w:rFonts w:ascii="Courier New" w:hAnsi="Courier New" w:cs="Courier New" w:hint="default"/>
      </w:rPr>
    </w:lvl>
    <w:lvl w:ilvl="5" w:tplc="040E0005" w:tentative="1">
      <w:start w:val="1"/>
      <w:numFmt w:val="bullet"/>
      <w:lvlText w:val=""/>
      <w:lvlJc w:val="left"/>
      <w:pPr>
        <w:ind w:left="4977" w:hanging="360"/>
      </w:pPr>
      <w:rPr>
        <w:rFonts w:ascii="Wingdings" w:hAnsi="Wingdings" w:hint="default"/>
      </w:rPr>
    </w:lvl>
    <w:lvl w:ilvl="6" w:tplc="040E0001" w:tentative="1">
      <w:start w:val="1"/>
      <w:numFmt w:val="bullet"/>
      <w:lvlText w:val=""/>
      <w:lvlJc w:val="left"/>
      <w:pPr>
        <w:ind w:left="5697" w:hanging="360"/>
      </w:pPr>
      <w:rPr>
        <w:rFonts w:ascii="Symbol" w:hAnsi="Symbol" w:hint="default"/>
      </w:rPr>
    </w:lvl>
    <w:lvl w:ilvl="7" w:tplc="040E0003" w:tentative="1">
      <w:start w:val="1"/>
      <w:numFmt w:val="bullet"/>
      <w:lvlText w:val="o"/>
      <w:lvlJc w:val="left"/>
      <w:pPr>
        <w:ind w:left="6417" w:hanging="360"/>
      </w:pPr>
      <w:rPr>
        <w:rFonts w:ascii="Courier New" w:hAnsi="Courier New" w:cs="Courier New" w:hint="default"/>
      </w:rPr>
    </w:lvl>
    <w:lvl w:ilvl="8" w:tplc="040E0005" w:tentative="1">
      <w:start w:val="1"/>
      <w:numFmt w:val="bullet"/>
      <w:lvlText w:val=""/>
      <w:lvlJc w:val="left"/>
      <w:pPr>
        <w:ind w:left="7137" w:hanging="360"/>
      </w:pPr>
      <w:rPr>
        <w:rFonts w:ascii="Wingdings" w:hAnsi="Wingdings" w:hint="default"/>
      </w:rPr>
    </w:lvl>
  </w:abstractNum>
  <w:abstractNum w:abstractNumId="11" w15:restartNumberingAfterBreak="0">
    <w:nsid w:val="74E5494A"/>
    <w:multiLevelType w:val="hybridMultilevel"/>
    <w:tmpl w:val="C1C8C1E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7A3C3417"/>
    <w:multiLevelType w:val="multilevel"/>
    <w:tmpl w:val="0F0ED1F6"/>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
  </w:num>
  <w:num w:numId="2">
    <w:abstractNumId w:val="7"/>
  </w:num>
  <w:num w:numId="3">
    <w:abstractNumId w:val="9"/>
  </w:num>
  <w:num w:numId="4">
    <w:abstractNumId w:val="1"/>
  </w:num>
  <w:num w:numId="5">
    <w:abstractNumId w:val="12"/>
  </w:num>
  <w:num w:numId="6">
    <w:abstractNumId w:val="8"/>
  </w:num>
  <w:num w:numId="7">
    <w:abstractNumId w:val="10"/>
  </w:num>
  <w:num w:numId="8">
    <w:abstractNumId w:val="4"/>
  </w:num>
  <w:num w:numId="9">
    <w:abstractNumId w:val="5"/>
  </w:num>
  <w:num w:numId="10">
    <w:abstractNumId w:val="6"/>
  </w:num>
  <w:num w:numId="11">
    <w:abstractNumId w:val="11"/>
  </w:num>
  <w:num w:numId="12">
    <w:abstractNumId w:val="3"/>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9FB"/>
    <w:rsid w:val="000229FB"/>
    <w:rsid w:val="00022BED"/>
    <w:rsid w:val="00042C8F"/>
    <w:rsid w:val="00047DD4"/>
    <w:rsid w:val="00053FFE"/>
    <w:rsid w:val="000721E1"/>
    <w:rsid w:val="000D1197"/>
    <w:rsid w:val="000F15C7"/>
    <w:rsid w:val="0011585B"/>
    <w:rsid w:val="00131683"/>
    <w:rsid w:val="00236184"/>
    <w:rsid w:val="002B656C"/>
    <w:rsid w:val="0030601B"/>
    <w:rsid w:val="00327DA1"/>
    <w:rsid w:val="004030E0"/>
    <w:rsid w:val="004057C5"/>
    <w:rsid w:val="00436985"/>
    <w:rsid w:val="004412A5"/>
    <w:rsid w:val="00463B81"/>
    <w:rsid w:val="0047605D"/>
    <w:rsid w:val="004842DC"/>
    <w:rsid w:val="004A3E24"/>
    <w:rsid w:val="004C54AB"/>
    <w:rsid w:val="004E2AE7"/>
    <w:rsid w:val="00524C0E"/>
    <w:rsid w:val="005378A2"/>
    <w:rsid w:val="005652DB"/>
    <w:rsid w:val="00591916"/>
    <w:rsid w:val="00597AA0"/>
    <w:rsid w:val="005A07C8"/>
    <w:rsid w:val="005B4C5E"/>
    <w:rsid w:val="005D6438"/>
    <w:rsid w:val="006248AB"/>
    <w:rsid w:val="00630526"/>
    <w:rsid w:val="006328B0"/>
    <w:rsid w:val="006700A8"/>
    <w:rsid w:val="0068059E"/>
    <w:rsid w:val="006F35B8"/>
    <w:rsid w:val="006F7A04"/>
    <w:rsid w:val="00712389"/>
    <w:rsid w:val="00764D24"/>
    <w:rsid w:val="007D27AF"/>
    <w:rsid w:val="00853FB4"/>
    <w:rsid w:val="00860AC7"/>
    <w:rsid w:val="00887F90"/>
    <w:rsid w:val="00897CFD"/>
    <w:rsid w:val="008A3697"/>
    <w:rsid w:val="008C2310"/>
    <w:rsid w:val="008E02D8"/>
    <w:rsid w:val="00931DC2"/>
    <w:rsid w:val="009550F7"/>
    <w:rsid w:val="0095797B"/>
    <w:rsid w:val="00964126"/>
    <w:rsid w:val="00976484"/>
    <w:rsid w:val="009A45F0"/>
    <w:rsid w:val="009D027C"/>
    <w:rsid w:val="009E0594"/>
    <w:rsid w:val="009F0704"/>
    <w:rsid w:val="00A55B2A"/>
    <w:rsid w:val="00A660CE"/>
    <w:rsid w:val="00A709F8"/>
    <w:rsid w:val="00A73843"/>
    <w:rsid w:val="00A81E80"/>
    <w:rsid w:val="00A83141"/>
    <w:rsid w:val="00AA07F0"/>
    <w:rsid w:val="00AF5BF1"/>
    <w:rsid w:val="00B47AF0"/>
    <w:rsid w:val="00B77873"/>
    <w:rsid w:val="00B81BF7"/>
    <w:rsid w:val="00BA6C1F"/>
    <w:rsid w:val="00BB54C8"/>
    <w:rsid w:val="00BC42A7"/>
    <w:rsid w:val="00C475CB"/>
    <w:rsid w:val="00C64617"/>
    <w:rsid w:val="00D07FB4"/>
    <w:rsid w:val="00D53D2B"/>
    <w:rsid w:val="00D71E26"/>
    <w:rsid w:val="00D74DF6"/>
    <w:rsid w:val="00D93961"/>
    <w:rsid w:val="00DD16B1"/>
    <w:rsid w:val="00DD7CDE"/>
    <w:rsid w:val="00DF78CB"/>
    <w:rsid w:val="00E570CE"/>
    <w:rsid w:val="00E840B0"/>
    <w:rsid w:val="00EF6B3C"/>
    <w:rsid w:val="00F0781B"/>
    <w:rsid w:val="00F54A5B"/>
    <w:rsid w:val="00F5701B"/>
    <w:rsid w:val="00F87EEF"/>
    <w:rsid w:val="00FB3491"/>
    <w:rsid w:val="00FC7760"/>
    <w:rsid w:val="00FD2FF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5728C"/>
  <w15:chartTrackingRefBased/>
  <w15:docId w15:val="{08E82384-6992-4FAD-AA57-B195FC263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l">
    <w:name w:val="Normal"/>
    <w:qFormat/>
  </w:style>
  <w:style w:type="paragraph" w:styleId="Cmsor1">
    <w:name w:val="heading 1"/>
    <w:basedOn w:val="Norml"/>
    <w:next w:val="Norml"/>
    <w:link w:val="Cmsor1Char"/>
    <w:uiPriority w:val="9"/>
    <w:qFormat/>
    <w:rsid w:val="009E059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9E0594"/>
    <w:rPr>
      <w:rFonts w:asciiTheme="majorHAnsi" w:eastAsiaTheme="majorEastAsia" w:hAnsiTheme="majorHAnsi" w:cstheme="majorBidi"/>
      <w:color w:val="2F5496" w:themeColor="accent1" w:themeShade="BF"/>
      <w:sz w:val="32"/>
      <w:szCs w:val="32"/>
    </w:rPr>
  </w:style>
  <w:style w:type="paragraph" w:styleId="Listaszerbekezds">
    <w:name w:val="List Paragraph"/>
    <w:basedOn w:val="Norml"/>
    <w:uiPriority w:val="34"/>
    <w:qFormat/>
    <w:rsid w:val="004842DC"/>
    <w:pPr>
      <w:ind w:left="720"/>
      <w:contextualSpacing/>
    </w:pPr>
  </w:style>
  <w:style w:type="table" w:styleId="Rcsostblzat">
    <w:name w:val="Table Grid"/>
    <w:basedOn w:val="Normltblzat"/>
    <w:uiPriority w:val="39"/>
    <w:rsid w:val="006F7A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basedOn w:val="Norml"/>
    <w:link w:val="lfejChar"/>
    <w:uiPriority w:val="99"/>
    <w:unhideWhenUsed/>
    <w:rsid w:val="00C64617"/>
    <w:pPr>
      <w:tabs>
        <w:tab w:val="center" w:pos="4536"/>
        <w:tab w:val="right" w:pos="9072"/>
      </w:tabs>
      <w:spacing w:after="0" w:line="240" w:lineRule="auto"/>
    </w:pPr>
  </w:style>
  <w:style w:type="character" w:customStyle="1" w:styleId="lfejChar">
    <w:name w:val="Élőfej Char"/>
    <w:basedOn w:val="Bekezdsalapbettpusa"/>
    <w:link w:val="lfej"/>
    <w:uiPriority w:val="99"/>
    <w:rsid w:val="00C64617"/>
  </w:style>
  <w:style w:type="paragraph" w:styleId="llb">
    <w:name w:val="footer"/>
    <w:basedOn w:val="Norml"/>
    <w:link w:val="llbChar"/>
    <w:uiPriority w:val="99"/>
    <w:unhideWhenUsed/>
    <w:rsid w:val="00C64617"/>
    <w:pPr>
      <w:tabs>
        <w:tab w:val="center" w:pos="4536"/>
        <w:tab w:val="right" w:pos="9072"/>
      </w:tabs>
      <w:spacing w:after="0" w:line="240" w:lineRule="auto"/>
    </w:pPr>
  </w:style>
  <w:style w:type="character" w:customStyle="1" w:styleId="llbChar">
    <w:name w:val="Élőláb Char"/>
    <w:basedOn w:val="Bekezdsalapbettpusa"/>
    <w:link w:val="llb"/>
    <w:uiPriority w:val="99"/>
    <w:rsid w:val="00C64617"/>
  </w:style>
  <w:style w:type="character" w:styleId="Hiperhivatkozs">
    <w:name w:val="Hyperlink"/>
    <w:basedOn w:val="Bekezdsalapbettpusa"/>
    <w:uiPriority w:val="99"/>
    <w:unhideWhenUsed/>
    <w:rsid w:val="008C2310"/>
    <w:rPr>
      <w:color w:val="0563C1" w:themeColor="hyperlink"/>
      <w:u w:val="single"/>
    </w:rPr>
  </w:style>
  <w:style w:type="character" w:styleId="Feloldatlanmegemlts">
    <w:name w:val="Unresolved Mention"/>
    <w:basedOn w:val="Bekezdsalapbettpusa"/>
    <w:uiPriority w:val="99"/>
    <w:semiHidden/>
    <w:unhideWhenUsed/>
    <w:rsid w:val="008C23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tolnagro.hu" TargetMode="Externa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mailto:gaalmiklos@donautica.hu" TargetMode="External"/><Relationship Id="rId12" Type="http://schemas.openxmlformats.org/officeDocument/2006/relationships/hyperlink" Target="mailto:info@tolnagro.hu" TargetMode="External"/><Relationship Id="rId17" Type="http://schemas.openxmlformats.org/officeDocument/2006/relationships/image" Target="media/image5.emf"/><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office@hellomonochrome.hu"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hyperlink" Target="mailto:info@psn.hu"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mailto:kjb.epitesz@gmail.com" TargetMode="External"/><Relationship Id="rId14" Type="http://schemas.openxmlformats.org/officeDocument/2006/relationships/image" Target="media/image2.emf"/><Relationship Id="rId22" Type="http://schemas.openxmlformats.org/officeDocument/2006/relationships/footer" Target="footer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306</TotalTime>
  <Pages>11</Pages>
  <Words>2685</Words>
  <Characters>18530</Characters>
  <Application>Microsoft Office Word</Application>
  <DocSecurity>0</DocSecurity>
  <Lines>154</Lines>
  <Paragraphs>42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21173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Reindl Anita</dc:creator>
  <cp:keywords/>
  <dc:description/>
  <cp:lastModifiedBy>Admin</cp:lastModifiedBy>
  <cp:revision>33</cp:revision>
  <cp:lastPrinted>2018-09-03T06:50:00Z</cp:lastPrinted>
  <dcterms:created xsi:type="dcterms:W3CDTF">2019-08-21T14:19:00Z</dcterms:created>
  <dcterms:modified xsi:type="dcterms:W3CDTF">2019-09-06T08:48:00Z</dcterms:modified>
</cp:coreProperties>
</file>