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B9F" w:rsidRPr="00B920E8" w:rsidRDefault="00721B9F" w:rsidP="002E65A6">
      <w:pPr>
        <w:jc w:val="both"/>
        <w:rPr>
          <w:rFonts w:ascii="Century Gothic" w:hAnsi="Century Gothic"/>
          <w:b/>
          <w:sz w:val="22"/>
          <w:szCs w:val="22"/>
        </w:rPr>
      </w:pPr>
    </w:p>
    <w:p w:rsidR="00E74D5B" w:rsidRPr="00B920E8" w:rsidRDefault="002E65A6" w:rsidP="002E65A6">
      <w:pPr>
        <w:ind w:left="426" w:hanging="426"/>
        <w:jc w:val="both"/>
        <w:rPr>
          <w:rFonts w:ascii="Century Gothic" w:hAnsi="Century Gothic"/>
          <w:color w:val="993366"/>
          <w:sz w:val="22"/>
          <w:szCs w:val="22"/>
          <w:u w:val="single"/>
        </w:rPr>
      </w:pPr>
      <w:r>
        <w:rPr>
          <w:rFonts w:ascii="Century Gothic" w:hAnsi="Century Gothic"/>
          <w:b/>
          <w:sz w:val="22"/>
          <w:szCs w:val="22"/>
          <w:u w:val="single"/>
        </w:rPr>
        <w:t>Főbb a</w:t>
      </w:r>
      <w:r w:rsidR="00E74D5B" w:rsidRPr="00B920E8">
        <w:rPr>
          <w:rFonts w:ascii="Century Gothic" w:hAnsi="Century Gothic"/>
          <w:b/>
          <w:sz w:val="22"/>
          <w:szCs w:val="22"/>
          <w:u w:val="single"/>
        </w:rPr>
        <w:t>datok</w:t>
      </w:r>
      <w:r w:rsidR="00E74D5B" w:rsidRPr="00B920E8">
        <w:rPr>
          <w:rFonts w:ascii="Century Gothic" w:hAnsi="Century Gothic"/>
          <w:color w:val="993366"/>
          <w:sz w:val="22"/>
          <w:szCs w:val="22"/>
          <w:u w:val="single"/>
        </w:rPr>
        <w:t xml:space="preserve"> </w:t>
      </w:r>
    </w:p>
    <w:p w:rsidR="00721B9F" w:rsidRPr="002E65A6" w:rsidRDefault="00721B9F" w:rsidP="00E74D5B">
      <w:pPr>
        <w:ind w:left="426"/>
        <w:jc w:val="both"/>
        <w:rPr>
          <w:rFonts w:ascii="Century Gothic" w:hAnsi="Century Gothic"/>
          <w:b/>
          <w:sz w:val="22"/>
          <w:szCs w:val="22"/>
        </w:rPr>
      </w:pPr>
    </w:p>
    <w:tbl>
      <w:tblPr>
        <w:tblW w:w="8151" w:type="dxa"/>
        <w:tblInd w:w="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3"/>
        <w:gridCol w:w="3403"/>
        <w:gridCol w:w="1275"/>
      </w:tblGrid>
      <w:tr w:rsidR="002E65A6" w:rsidRPr="002E65A6" w:rsidTr="007C06F5">
        <w:trPr>
          <w:trHeight w:val="300"/>
        </w:trPr>
        <w:tc>
          <w:tcPr>
            <w:tcW w:w="34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Projekt me</w:t>
            </w:r>
            <w:bookmarkStart w:id="0" w:name="_GoBack"/>
            <w:bookmarkEnd w:id="0"/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gnevezése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72BF" w:rsidRPr="002E65A6" w:rsidRDefault="000572BF" w:rsidP="000572BF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  <w:szCs w:val="22"/>
              </w:rPr>
              <w:t>Újpesti Piac és Vásárcsarnok és UP Újpesti Rendezvénytér</w:t>
            </w:r>
          </w:p>
        </w:tc>
      </w:tr>
      <w:tr w:rsidR="002E65A6" w:rsidRPr="002E65A6" w:rsidTr="007C06F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7C06F5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telek területe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7C06F5" w:rsidP="007C06F5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  <w:szCs w:val="22"/>
              </w:rPr>
              <w:t>4.567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m2</w:t>
            </w:r>
          </w:p>
        </w:tc>
      </w:tr>
      <w:tr w:rsidR="002E65A6" w:rsidRPr="002E65A6" w:rsidTr="007C06F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beépített terület</w:t>
            </w:r>
            <w:r w:rsidR="007C06F5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</w:t>
            </w:r>
            <w:r w:rsidR="007C06F5" w:rsidRPr="00BA7609">
              <w:rPr>
                <w:rFonts w:ascii="Century Gothic" w:hAnsi="Century Gothic"/>
                <w:color w:val="000000"/>
                <w:sz w:val="22"/>
                <w:szCs w:val="22"/>
              </w:rPr>
              <w:t>(rámpával együtt)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7C06F5" w:rsidP="007C06F5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  <w:szCs w:val="22"/>
              </w:rPr>
              <w:t>25.321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m2</w:t>
            </w:r>
          </w:p>
        </w:tc>
      </w:tr>
      <w:tr w:rsidR="002E65A6" w:rsidRPr="002E65A6" w:rsidTr="007C06F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FC5C79">
              <w:rPr>
                <w:rFonts w:ascii="Century Gothic" w:hAnsi="Century Gothic"/>
                <w:color w:val="000000"/>
                <w:sz w:val="22"/>
                <w:szCs w:val="22"/>
              </w:rPr>
              <w:t>zöld terület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FC5C79" w:rsidP="007C06F5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m2</w:t>
            </w:r>
          </w:p>
        </w:tc>
      </w:tr>
      <w:tr w:rsidR="002E65A6" w:rsidRPr="002E65A6" w:rsidTr="007C06F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bruttó szintterületi mutatóba beszámítandó alapterület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7C06F5" w:rsidP="007C06F5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  <w:szCs w:val="22"/>
              </w:rPr>
              <w:t>17.630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m2</w:t>
            </w:r>
          </w:p>
        </w:tc>
      </w:tr>
      <w:tr w:rsidR="002E65A6" w:rsidRPr="002E65A6" w:rsidTr="007C06F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  <w:highlight w:val="yellow"/>
              </w:rPr>
            </w:pPr>
            <w:r w:rsidRPr="001A05CE">
              <w:rPr>
                <w:rFonts w:ascii="Century Gothic" w:hAnsi="Century Gothic"/>
                <w:color w:val="000000"/>
                <w:sz w:val="22"/>
                <w:szCs w:val="22"/>
              </w:rPr>
              <w:t>értékesíthető, bérelhető nettó terület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1A05CE" w:rsidP="007C06F5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  <w:szCs w:val="22"/>
              </w:rPr>
              <w:t>5205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m2</w:t>
            </w:r>
          </w:p>
        </w:tc>
      </w:tr>
      <w:tr w:rsidR="002E65A6" w:rsidRPr="002E65A6" w:rsidTr="007C06F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5A6" w:rsidRPr="00055AF8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055AF8">
              <w:rPr>
                <w:rFonts w:ascii="Century Gothic" w:hAnsi="Century Gothic"/>
                <w:sz w:val="22"/>
                <w:szCs w:val="22"/>
              </w:rPr>
              <w:t>építési költség, melyből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5A6" w:rsidRPr="002E65A6" w:rsidRDefault="00055AF8" w:rsidP="007C06F5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  <w:szCs w:val="22"/>
              </w:rPr>
              <w:t>6.947 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millió Ft</w:t>
            </w:r>
          </w:p>
        </w:tc>
      </w:tr>
      <w:tr w:rsidR="002E65A6" w:rsidRPr="002E65A6" w:rsidTr="007C06F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055AF8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055AF8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       saját erő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055AF8" w:rsidP="007C06F5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%</w:t>
            </w:r>
          </w:p>
        </w:tc>
      </w:tr>
      <w:tr w:rsidR="002E65A6" w:rsidRPr="002E65A6" w:rsidTr="007C06F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055AF8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055AF8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       hitel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055AF8" w:rsidP="007C06F5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%</w:t>
            </w:r>
          </w:p>
        </w:tc>
      </w:tr>
      <w:tr w:rsidR="002E65A6" w:rsidRPr="002E65A6" w:rsidTr="007C06F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  <w:highlight w:val="yellow"/>
              </w:rPr>
            </w:pPr>
            <w:r w:rsidRPr="001A05CE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       értékesítésből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1A05CE" w:rsidP="007C06F5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%</w:t>
            </w:r>
          </w:p>
        </w:tc>
      </w:tr>
      <w:tr w:rsidR="002E65A6" w:rsidRPr="002E65A6" w:rsidTr="007C06F5">
        <w:trPr>
          <w:trHeight w:val="300"/>
        </w:trPr>
        <w:tc>
          <w:tcPr>
            <w:tcW w:w="81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7C06F5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eladás, bérbeadás állása</w:t>
            </w:r>
          </w:p>
        </w:tc>
      </w:tr>
      <w:tr w:rsidR="002E65A6" w:rsidRPr="002E65A6" w:rsidTr="007C06F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1A05CE" w:rsidRDefault="002E65A6" w:rsidP="000572BF">
            <w:pPr>
              <w:rPr>
                <w:rFonts w:ascii="Century Gothic" w:hAnsi="Century Gothic"/>
                <w:sz w:val="22"/>
                <w:szCs w:val="22"/>
              </w:rPr>
            </w:pPr>
            <w:r w:rsidRPr="001A05CE">
              <w:rPr>
                <w:rFonts w:ascii="Century Gothic" w:hAnsi="Century Gothic"/>
                <w:sz w:val="22"/>
                <w:szCs w:val="22"/>
              </w:rPr>
              <w:t xml:space="preserve">     kivitelezés befejezésekor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990D8E" w:rsidP="007C06F5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%</w:t>
            </w:r>
          </w:p>
        </w:tc>
      </w:tr>
      <w:tr w:rsidR="002E65A6" w:rsidRPr="002E65A6" w:rsidTr="007C06F5">
        <w:trPr>
          <w:trHeight w:val="31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1A05CE" w:rsidRDefault="002E65A6" w:rsidP="000572BF">
            <w:pPr>
              <w:rPr>
                <w:rFonts w:ascii="Century Gothic" w:hAnsi="Century Gothic"/>
                <w:sz w:val="22"/>
                <w:szCs w:val="22"/>
              </w:rPr>
            </w:pPr>
            <w:r w:rsidRPr="001A05CE">
              <w:rPr>
                <w:rFonts w:ascii="Century Gothic" w:hAnsi="Century Gothic"/>
                <w:sz w:val="22"/>
                <w:szCs w:val="22"/>
              </w:rPr>
              <w:t xml:space="preserve">     1 évvel később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990D8E" w:rsidP="007C06F5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5A6" w:rsidRPr="002E65A6" w:rsidRDefault="002E65A6" w:rsidP="000572BF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2E65A6">
              <w:rPr>
                <w:rFonts w:ascii="Century Gothic" w:hAnsi="Century Gothic"/>
                <w:color w:val="000000"/>
                <w:sz w:val="22"/>
                <w:szCs w:val="22"/>
              </w:rPr>
              <w:t>%</w:t>
            </w:r>
          </w:p>
        </w:tc>
      </w:tr>
    </w:tbl>
    <w:p w:rsidR="00295E1F" w:rsidRPr="00B920E8" w:rsidRDefault="00295E1F">
      <w:pPr>
        <w:rPr>
          <w:rFonts w:ascii="Century Gothic" w:hAnsi="Century Gothic"/>
          <w:sz w:val="22"/>
          <w:szCs w:val="22"/>
        </w:rPr>
      </w:pPr>
    </w:p>
    <w:sectPr w:rsidR="00295E1F" w:rsidRPr="00B920E8" w:rsidSect="006D0E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11B" w:rsidRDefault="008F611B" w:rsidP="00E74D5B">
      <w:r>
        <w:separator/>
      </w:r>
    </w:p>
  </w:endnote>
  <w:endnote w:type="continuationSeparator" w:id="0">
    <w:p w:rsidR="008F611B" w:rsidRDefault="008F611B" w:rsidP="00E7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Oldalszm"/>
      </w:rPr>
      <w:id w:val="-1054159387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:rsidR="00E74D5B" w:rsidRDefault="00E74D5B" w:rsidP="00FE69DA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:rsidR="00E74D5B" w:rsidRDefault="00E74D5B" w:rsidP="00E74D5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Oldalszm"/>
      </w:rPr>
      <w:id w:val="766660789"/>
      <w:docPartObj>
        <w:docPartGallery w:val="Page Numbers (Bottom of Page)"/>
        <w:docPartUnique/>
      </w:docPartObj>
    </w:sdtPr>
    <w:sdtEndPr>
      <w:rPr>
        <w:rStyle w:val="Oldalszm"/>
        <w:rFonts w:ascii="Century Gothic" w:hAnsi="Century Gothic"/>
      </w:rPr>
    </w:sdtEndPr>
    <w:sdtContent>
      <w:p w:rsidR="00E74D5B" w:rsidRPr="00E74D5B" w:rsidRDefault="00E74D5B" w:rsidP="00FE69DA">
        <w:pPr>
          <w:pStyle w:val="llb"/>
          <w:framePr w:wrap="none" w:vAnchor="text" w:hAnchor="margin" w:xAlign="right" w:y="1"/>
          <w:rPr>
            <w:rStyle w:val="Oldalszm"/>
            <w:rFonts w:ascii="Century Gothic" w:hAnsi="Century Gothic"/>
          </w:rPr>
        </w:pPr>
        <w:r w:rsidRPr="00B920E8">
          <w:rPr>
            <w:rStyle w:val="Oldalszm"/>
            <w:rFonts w:ascii="Century Gothic" w:hAnsi="Century Gothic"/>
            <w:b/>
            <w:bCs/>
            <w:sz w:val="22"/>
            <w:szCs w:val="22"/>
          </w:rPr>
          <w:fldChar w:fldCharType="begin"/>
        </w:r>
        <w:r w:rsidRPr="00B920E8">
          <w:rPr>
            <w:rStyle w:val="Oldalszm"/>
            <w:rFonts w:ascii="Century Gothic" w:hAnsi="Century Gothic"/>
            <w:b/>
            <w:bCs/>
            <w:sz w:val="22"/>
            <w:szCs w:val="22"/>
          </w:rPr>
          <w:instrText xml:space="preserve"> PAGE </w:instrText>
        </w:r>
        <w:r w:rsidRPr="00B920E8">
          <w:rPr>
            <w:rStyle w:val="Oldalszm"/>
            <w:rFonts w:ascii="Century Gothic" w:hAnsi="Century Gothic"/>
            <w:b/>
            <w:bCs/>
            <w:sz w:val="22"/>
            <w:szCs w:val="22"/>
          </w:rPr>
          <w:fldChar w:fldCharType="separate"/>
        </w:r>
        <w:r w:rsidRPr="00B920E8">
          <w:rPr>
            <w:rStyle w:val="Oldalszm"/>
            <w:rFonts w:ascii="Century Gothic" w:hAnsi="Century Gothic"/>
            <w:b/>
            <w:bCs/>
            <w:noProof/>
            <w:sz w:val="22"/>
            <w:szCs w:val="22"/>
          </w:rPr>
          <w:t>1</w:t>
        </w:r>
        <w:r w:rsidRPr="00B920E8">
          <w:rPr>
            <w:rStyle w:val="Oldalszm"/>
            <w:rFonts w:ascii="Century Gothic" w:hAnsi="Century Gothic"/>
            <w:b/>
            <w:bCs/>
            <w:sz w:val="22"/>
            <w:szCs w:val="22"/>
          </w:rPr>
          <w:fldChar w:fldCharType="end"/>
        </w:r>
      </w:p>
    </w:sdtContent>
  </w:sdt>
  <w:p w:rsidR="00E74D5B" w:rsidRPr="00B920E8" w:rsidRDefault="00E74D5B" w:rsidP="00E74D5B">
    <w:pPr>
      <w:pStyle w:val="llb"/>
      <w:ind w:right="360"/>
      <w:rPr>
        <w:rFonts w:ascii="Century Gothic" w:hAnsi="Century Gothic"/>
        <w:b/>
        <w:bCs/>
        <w:sz w:val="22"/>
        <w:szCs w:val="22"/>
      </w:rPr>
    </w:pPr>
    <w:r w:rsidRPr="00B920E8">
      <w:rPr>
        <w:rFonts w:ascii="Century Gothic" w:hAnsi="Century Gothic"/>
        <w:b/>
        <w:bCs/>
        <w:sz w:val="22"/>
        <w:szCs w:val="22"/>
      </w:rPr>
      <w:t>Újpesti Piac és Vásárcsarnok és UP Újpesti Rendezvénytér</w:t>
    </w:r>
    <w:r w:rsidRPr="00B920E8">
      <w:rPr>
        <w:rFonts w:ascii="Century Gothic" w:hAnsi="Century Gothic"/>
        <w:b/>
        <w:bCs/>
        <w:caps/>
        <w:color w:val="4472C4" w:themeColor="accent1"/>
        <w:sz w:val="22"/>
        <w:szCs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0E8" w:rsidRDefault="00B920E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11B" w:rsidRDefault="008F611B" w:rsidP="00E74D5B">
      <w:r>
        <w:separator/>
      </w:r>
    </w:p>
  </w:footnote>
  <w:footnote w:type="continuationSeparator" w:id="0">
    <w:p w:rsidR="008F611B" w:rsidRDefault="008F611B" w:rsidP="00E7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0E8" w:rsidRDefault="00B920E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5B" w:rsidRPr="00E74D5B" w:rsidRDefault="00E74D5B" w:rsidP="00E74D5B">
    <w:pPr>
      <w:pStyle w:val="lfej"/>
      <w:jc w:val="center"/>
      <w:rPr>
        <w:rFonts w:ascii="Century Gothic" w:hAnsi="Century Gothic"/>
        <w:b/>
        <w:bCs/>
        <w:sz w:val="28"/>
        <w:szCs w:val="28"/>
      </w:rPr>
    </w:pPr>
    <w:r w:rsidRPr="00E74D5B">
      <w:rPr>
        <w:rFonts w:ascii="Century Gothic" w:hAnsi="Century Gothic"/>
        <w:b/>
        <w:bCs/>
        <w:sz w:val="28"/>
        <w:szCs w:val="28"/>
      </w:rPr>
      <w:t>Az ingatlanfejlesztés ismertetése</w:t>
    </w:r>
  </w:p>
  <w:p w:rsidR="00E74D5B" w:rsidRDefault="00E74D5B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0E8" w:rsidRDefault="00B920E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08E9"/>
    <w:multiLevelType w:val="hybridMultilevel"/>
    <w:tmpl w:val="132AAE64"/>
    <w:lvl w:ilvl="0" w:tplc="040E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D86398F"/>
    <w:multiLevelType w:val="hybridMultilevel"/>
    <w:tmpl w:val="AE08026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0D41C0F"/>
    <w:multiLevelType w:val="hybridMultilevel"/>
    <w:tmpl w:val="5A70F0F6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2F963F1"/>
    <w:multiLevelType w:val="hybridMultilevel"/>
    <w:tmpl w:val="A18ABE60"/>
    <w:lvl w:ilvl="0" w:tplc="040E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3328D5"/>
    <w:multiLevelType w:val="hybridMultilevel"/>
    <w:tmpl w:val="75F83346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159"/>
    <w:rsid w:val="00055AF8"/>
    <w:rsid w:val="000572BF"/>
    <w:rsid w:val="000B3DD2"/>
    <w:rsid w:val="0011024C"/>
    <w:rsid w:val="001A05CE"/>
    <w:rsid w:val="00295E1F"/>
    <w:rsid w:val="002C7B26"/>
    <w:rsid w:val="002E65A6"/>
    <w:rsid w:val="002F12C5"/>
    <w:rsid w:val="0034581F"/>
    <w:rsid w:val="004022B3"/>
    <w:rsid w:val="004C53AD"/>
    <w:rsid w:val="004E0DFB"/>
    <w:rsid w:val="0063309A"/>
    <w:rsid w:val="00635BBA"/>
    <w:rsid w:val="006D0EB8"/>
    <w:rsid w:val="00721B9F"/>
    <w:rsid w:val="007747F7"/>
    <w:rsid w:val="007C06F5"/>
    <w:rsid w:val="008620BD"/>
    <w:rsid w:val="008F611B"/>
    <w:rsid w:val="00990D8E"/>
    <w:rsid w:val="009D742E"/>
    <w:rsid w:val="00A62C25"/>
    <w:rsid w:val="00B25159"/>
    <w:rsid w:val="00B920E8"/>
    <w:rsid w:val="00BA7609"/>
    <w:rsid w:val="00C36EF2"/>
    <w:rsid w:val="00C53797"/>
    <w:rsid w:val="00CB0209"/>
    <w:rsid w:val="00E74D5B"/>
    <w:rsid w:val="00F44D1C"/>
    <w:rsid w:val="00FC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81238"/>
  <w15:chartTrackingRefBased/>
  <w15:docId w15:val="{CB9EA77C-03CB-4248-AD98-2C9FBC20C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4C53AD"/>
    <w:rPr>
      <w:rFonts w:ascii="Times New Roman" w:eastAsia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74D5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74D5B"/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E74D5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74D5B"/>
    <w:rPr>
      <w:rFonts w:ascii="Times New Roman" w:eastAsia="Times New Roman" w:hAnsi="Times New Roman" w:cs="Times New Roman"/>
      <w:lang w:eastAsia="hu-HU"/>
    </w:rPr>
  </w:style>
  <w:style w:type="character" w:styleId="Oldalszm">
    <w:name w:val="page number"/>
    <w:basedOn w:val="Bekezdsalapbettpusa"/>
    <w:uiPriority w:val="99"/>
    <w:semiHidden/>
    <w:unhideWhenUsed/>
    <w:rsid w:val="00E74D5B"/>
  </w:style>
  <w:style w:type="paragraph" w:styleId="Listaszerbekezds">
    <w:name w:val="List Paragraph"/>
    <w:basedOn w:val="Norml"/>
    <w:uiPriority w:val="34"/>
    <w:qFormat/>
    <w:rsid w:val="009D742E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36EF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36EF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7747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9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47CDEF-67CB-0740-AFCA-8BB8DDA3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firka FIRKA</dc:creator>
  <cp:keywords/>
  <dc:description/>
  <cp:lastModifiedBy>firka FIRKA</cp:lastModifiedBy>
  <cp:revision>4</cp:revision>
  <dcterms:created xsi:type="dcterms:W3CDTF">2019-09-23T09:33:00Z</dcterms:created>
  <dcterms:modified xsi:type="dcterms:W3CDTF">2019-09-27T08:34:00Z</dcterms:modified>
</cp:coreProperties>
</file>